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contextualSpacing w:val="1"/>
        <w:jc w:val="right"/>
        <w:rPr>
          <w:rFonts w:hint="default" w:asciiTheme="majorHAnsi" w:hAnsiTheme="majorHAnsi" w:eastAsiaTheme="majorHAnsi"/>
          <w:b w:val="1"/>
          <w:sz w:val="24"/>
        </w:rPr>
      </w:pPr>
      <w:r>
        <w:rPr>
          <w:rFonts w:hint="default" w:asciiTheme="majorHAnsi" w:hAnsiTheme="majorHAnsi" w:eastAsiaTheme="majorHAnsi"/>
          <w:b w:val="1"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firstLine="981" w:firstLineChars="250"/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280" w:lineRule="exact"/>
        <w:contextualSpacing w:val="1"/>
        <w:jc w:val="right"/>
        <w:rPr>
          <w:rFonts w:hint="default" w:asciiTheme="majorHAnsi" w:hAnsiTheme="majorHAnsi" w:eastAsiaTheme="majorHAnsi"/>
          <w:b w:val="1"/>
          <w:sz w:val="24"/>
        </w:rPr>
      </w:pPr>
      <w:r>
        <w:rPr>
          <w:rFonts w:hint="eastAsia" w:asciiTheme="majorHAnsi" w:hAnsiTheme="majorHAnsi" w:eastAsiaTheme="majorHAnsi"/>
          <w:b w:val="1"/>
          <w:sz w:val="24"/>
        </w:rPr>
        <w:t>令和４（</w:t>
      </w:r>
      <w:r>
        <w:rPr>
          <w:rFonts w:hint="eastAsia" w:asciiTheme="majorHAnsi" w:hAnsiTheme="majorHAnsi" w:eastAsiaTheme="majorHAnsi"/>
          <w:b w:val="1"/>
          <w:sz w:val="24"/>
        </w:rPr>
        <w:t>2022</w:t>
      </w:r>
      <w:r>
        <w:rPr>
          <w:rFonts w:hint="eastAsia" w:asciiTheme="majorHAnsi" w:hAnsiTheme="majorHAnsi" w:eastAsiaTheme="majorHAnsi"/>
          <w:b w:val="1"/>
          <w:sz w:val="24"/>
        </w:rPr>
        <w:t>）年１０月２１日</w:t>
      </w:r>
    </w:p>
    <w:p>
      <w:pPr>
        <w:pStyle w:val="0"/>
        <w:spacing w:line="28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</w:p>
    <w:p>
      <w:pPr>
        <w:pStyle w:val="0"/>
        <w:spacing w:line="28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</w:p>
    <w:p>
      <w:pPr>
        <w:pStyle w:val="0"/>
        <w:spacing w:line="360" w:lineRule="auto"/>
        <w:contextualSpacing w:val="1"/>
        <w:jc w:val="center"/>
        <w:rPr>
          <w:rFonts w:hint="default" w:asciiTheme="majorHAnsi" w:hAnsiTheme="majorHAnsi" w:eastAsiaTheme="majorHAnsi"/>
          <w:b w:val="1"/>
          <w:sz w:val="28"/>
          <w:u w:val="single" w:color="auto"/>
        </w:rPr>
      </w:pPr>
      <w:r>
        <w:rPr>
          <w:rFonts w:hint="eastAsia" w:asciiTheme="majorHAnsi" w:hAnsiTheme="majorHAnsi" w:eastAsiaTheme="majorHAnsi"/>
          <w:b w:val="1"/>
          <w:sz w:val="28"/>
          <w:u w:val="single" w:color="auto"/>
        </w:rPr>
        <w:t>町立図書館で発生した情報セキュリティ事故について</w:t>
      </w:r>
    </w:p>
    <w:p>
      <w:pPr>
        <w:pStyle w:val="0"/>
        <w:spacing w:line="280" w:lineRule="exact"/>
        <w:contextualSpacing w:val="1"/>
        <w:rPr>
          <w:rFonts w:hint="default" w:asciiTheme="majorHAnsi" w:hAnsiTheme="majorHAnsi" w:eastAsiaTheme="majorHAnsi"/>
          <w:b w:val="1"/>
          <w:sz w:val="28"/>
        </w:rPr>
      </w:pPr>
    </w:p>
    <w:p>
      <w:pPr>
        <w:pStyle w:val="0"/>
        <w:spacing w:line="400" w:lineRule="exact"/>
        <w:contextualSpacing w:val="1"/>
        <w:rPr>
          <w:rFonts w:hint="eastAsia" w:asciiTheme="majorHAnsi" w:hAnsiTheme="majorHAnsi" w:eastAsiaTheme="majorHAnsi"/>
          <w:b w:val="1"/>
          <w:sz w:val="26"/>
        </w:rPr>
      </w:pPr>
      <w:r>
        <w:rPr>
          <w:rFonts w:hint="eastAsia" w:asciiTheme="majorHAnsi" w:hAnsiTheme="majorHAnsi" w:eastAsiaTheme="majorHAnsi"/>
          <w:b w:val="1"/>
          <w:sz w:val="26"/>
        </w:rPr>
        <w:t>【概要】</w:t>
      </w:r>
    </w:p>
    <w:p>
      <w:pPr>
        <w:pStyle w:val="0"/>
        <w:spacing w:line="400" w:lineRule="exact"/>
        <w:ind w:right="-315" w:rightChars="-150" w:firstLine="260" w:firstLineChars="100"/>
        <w:contextualSpacing w:val="1"/>
        <w:rPr>
          <w:rFonts w:hint="eastAsia" w:asciiTheme="majorHAnsi" w:hAnsiTheme="majorHAnsi" w:eastAsiaTheme="majorHAnsi"/>
          <w:b w:val="1"/>
          <w:sz w:val="26"/>
        </w:rPr>
      </w:pPr>
      <w:r>
        <w:rPr>
          <w:rFonts w:hint="eastAsia" w:asciiTheme="majorHAnsi" w:hAnsiTheme="majorHAnsi" w:eastAsiaTheme="majorHAnsi"/>
          <w:b w:val="1"/>
          <w:sz w:val="26"/>
        </w:rPr>
        <w:t>猪名川町立図書館による移動図書館巡回貸出サービスを町内小学校で実施した際に、児童１名の個人情報が記載された予約取置票を、職員の不注意により紛失する事案が発生した。</w:t>
      </w:r>
    </w:p>
    <w:p>
      <w:pPr>
        <w:pStyle w:val="0"/>
        <w:spacing w:line="400" w:lineRule="exact"/>
        <w:contextualSpacing w:val="1"/>
        <w:rPr>
          <w:rFonts w:hint="eastAsia" w:asciiTheme="majorHAnsi" w:hAnsiTheme="majorHAnsi" w:eastAsiaTheme="majorHAnsi"/>
          <w:b w:val="1"/>
          <w:sz w:val="26"/>
        </w:rPr>
      </w:pPr>
    </w:p>
    <w:p>
      <w:pPr>
        <w:pStyle w:val="0"/>
        <w:spacing w:line="400" w:lineRule="exact"/>
        <w:contextualSpacing w:val="1"/>
        <w:rPr>
          <w:rFonts w:hint="eastAsia" w:asciiTheme="majorHAnsi" w:hAnsiTheme="majorHAnsi" w:eastAsiaTheme="majorHAnsi"/>
          <w:b w:val="1"/>
          <w:sz w:val="26"/>
        </w:rPr>
      </w:pPr>
      <w:r>
        <w:rPr>
          <w:rFonts w:hint="eastAsia" w:asciiTheme="majorHAnsi" w:hAnsiTheme="majorHAnsi" w:eastAsiaTheme="majorHAnsi"/>
          <w:b w:val="1"/>
          <w:sz w:val="26"/>
        </w:rPr>
        <w:t>【経過】</w:t>
      </w:r>
    </w:p>
    <w:p>
      <w:pPr>
        <w:pStyle w:val="0"/>
        <w:spacing w:line="400" w:lineRule="exact"/>
        <w:ind w:leftChars="0" w:firstLine="0" w:firstLineChars="0"/>
        <w:contextualSpacing w:val="1"/>
        <w:rPr>
          <w:rFonts w:hint="eastAsia" w:asciiTheme="majorHAnsi" w:hAnsiTheme="majorHAnsi" w:eastAsiaTheme="majorHAnsi"/>
          <w:b w:val="1"/>
          <w:sz w:val="26"/>
        </w:rPr>
      </w:pPr>
      <w:r>
        <w:rPr>
          <w:rFonts w:hint="eastAsia" w:asciiTheme="majorHAnsi" w:hAnsiTheme="majorHAnsi" w:eastAsiaTheme="majorHAnsi"/>
          <w:b w:val="1"/>
          <w:sz w:val="26"/>
        </w:rPr>
        <w:t>１０月２０日（木）</w:t>
      </w:r>
    </w:p>
    <w:p>
      <w:pPr>
        <w:pStyle w:val="0"/>
        <w:spacing w:line="400" w:lineRule="exact"/>
        <w:ind w:left="523" w:leftChars="124" w:right="-315" w:rightChars="-150" w:hanging="263" w:hangingChars="101"/>
        <w:contextualSpacing w:val="1"/>
        <w:rPr>
          <w:rFonts w:hint="eastAsia" w:asciiTheme="majorHAnsi" w:hAnsiTheme="majorHAnsi" w:eastAsiaTheme="majorHAnsi"/>
          <w:b w:val="1"/>
          <w:sz w:val="26"/>
        </w:rPr>
      </w:pPr>
      <w:r>
        <w:rPr>
          <w:rFonts w:hint="eastAsia" w:asciiTheme="majorHAnsi" w:hAnsiTheme="majorHAnsi" w:eastAsiaTheme="majorHAnsi"/>
          <w:b w:val="1"/>
          <w:sz w:val="26"/>
        </w:rPr>
        <w:t>・小学校に搬入する図書（児童が予約したもの）には、一冊ごとに児童名・連絡先電話番号・図書名が記載された予約取置票が挟んであったが、貸出手続きの作業中、児童１名の予約取置票が不明となっていることが判明した。</w:t>
      </w:r>
    </w:p>
    <w:p>
      <w:pPr>
        <w:pStyle w:val="0"/>
        <w:spacing w:line="400" w:lineRule="exact"/>
        <w:ind w:left="523" w:leftChars="124" w:right="-315" w:rightChars="-150" w:hanging="263" w:hangingChars="101"/>
        <w:contextualSpacing w:val="1"/>
        <w:rPr>
          <w:rFonts w:hint="eastAsia" w:asciiTheme="majorHAnsi" w:hAnsiTheme="majorHAnsi" w:eastAsiaTheme="majorHAnsi"/>
          <w:b w:val="1"/>
          <w:sz w:val="26"/>
        </w:rPr>
      </w:pPr>
      <w:r>
        <w:rPr>
          <w:rFonts w:hint="eastAsia" w:asciiTheme="majorHAnsi" w:hAnsiTheme="majorHAnsi" w:eastAsiaTheme="majorHAnsi"/>
          <w:b w:val="1"/>
          <w:sz w:val="26"/>
        </w:rPr>
        <w:t>・当該小学校内及び町立図書館を再度探したが、現在のところ発見には至っていない。</w:t>
      </w:r>
    </w:p>
    <w:p>
      <w:pPr>
        <w:pStyle w:val="0"/>
        <w:spacing w:line="400" w:lineRule="exact"/>
        <w:contextualSpacing w:val="1"/>
        <w:rPr>
          <w:rFonts w:hint="eastAsia" w:asciiTheme="majorHAnsi" w:hAnsiTheme="majorHAnsi" w:eastAsiaTheme="majorHAnsi"/>
          <w:b w:val="1"/>
          <w:sz w:val="26"/>
        </w:rPr>
      </w:pPr>
    </w:p>
    <w:p>
      <w:pPr>
        <w:pStyle w:val="0"/>
        <w:spacing w:line="400" w:lineRule="exact"/>
        <w:contextualSpacing w:val="1"/>
        <w:rPr>
          <w:rFonts w:hint="eastAsia" w:asciiTheme="majorHAnsi" w:hAnsiTheme="majorHAnsi" w:eastAsiaTheme="majorHAnsi"/>
          <w:b w:val="1"/>
          <w:sz w:val="26"/>
        </w:rPr>
      </w:pPr>
      <w:r>
        <w:rPr>
          <w:rFonts w:hint="eastAsia" w:asciiTheme="majorHAnsi" w:hAnsiTheme="majorHAnsi" w:eastAsiaTheme="majorHAnsi"/>
          <w:b w:val="1"/>
          <w:sz w:val="26"/>
        </w:rPr>
        <w:t>１０月２１日（金）</w:t>
      </w:r>
    </w:p>
    <w:p>
      <w:pPr>
        <w:pStyle w:val="0"/>
        <w:spacing w:line="400" w:lineRule="exact"/>
        <w:ind w:firstLine="260" w:firstLineChars="100"/>
        <w:contextualSpacing w:val="1"/>
        <w:rPr>
          <w:rFonts w:hint="eastAsia" w:asciiTheme="majorHAnsi" w:hAnsiTheme="majorHAnsi" w:eastAsiaTheme="majorHAnsi"/>
          <w:b w:val="1"/>
          <w:sz w:val="26"/>
        </w:rPr>
      </w:pPr>
      <w:r>
        <w:rPr>
          <w:rFonts w:hint="eastAsia" w:asciiTheme="majorHAnsi" w:hAnsiTheme="majorHAnsi" w:eastAsiaTheme="majorHAnsi"/>
          <w:b w:val="1"/>
          <w:sz w:val="26"/>
        </w:rPr>
        <w:t>・当該児童の保護者に、教育委員会から経緯の説明と謝罪を行った。</w:t>
      </w:r>
    </w:p>
    <w:p>
      <w:pPr>
        <w:pStyle w:val="0"/>
        <w:spacing w:line="400" w:lineRule="exact"/>
        <w:contextualSpacing w:val="1"/>
        <w:rPr>
          <w:rFonts w:hint="eastAsia" w:asciiTheme="majorHAnsi" w:hAnsiTheme="majorHAnsi" w:eastAsiaTheme="majorHAnsi"/>
          <w:b w:val="1"/>
          <w:sz w:val="26"/>
        </w:rPr>
      </w:pPr>
    </w:p>
    <w:p>
      <w:pPr>
        <w:pStyle w:val="0"/>
        <w:spacing w:line="400" w:lineRule="exact"/>
        <w:contextualSpacing w:val="1"/>
        <w:rPr>
          <w:rFonts w:hint="eastAsia" w:asciiTheme="majorHAnsi" w:hAnsiTheme="majorHAnsi" w:eastAsiaTheme="majorHAnsi"/>
          <w:b w:val="1"/>
          <w:sz w:val="26"/>
        </w:rPr>
      </w:pPr>
      <w:r>
        <w:rPr>
          <w:rFonts w:hint="eastAsia" w:asciiTheme="majorHAnsi" w:hAnsiTheme="majorHAnsi" w:eastAsiaTheme="majorHAnsi"/>
          <w:b w:val="1"/>
          <w:sz w:val="26"/>
        </w:rPr>
        <w:t>【今後の対応】</w:t>
      </w:r>
    </w:p>
    <w:p>
      <w:pPr>
        <w:pStyle w:val="0"/>
        <w:spacing w:line="400" w:lineRule="exact"/>
        <w:ind w:left="523" w:leftChars="124" w:right="-315" w:rightChars="-150" w:hanging="263" w:hangingChars="101"/>
        <w:contextualSpacing w:val="1"/>
        <w:rPr>
          <w:rFonts w:hint="default" w:asciiTheme="majorHAnsi" w:hAnsiTheme="majorHAnsi" w:eastAsiaTheme="majorHAnsi"/>
          <w:b w:val="1"/>
          <w:sz w:val="26"/>
        </w:rPr>
      </w:pPr>
      <w:r>
        <w:rPr>
          <w:rFonts w:hint="eastAsia" w:asciiTheme="majorHAnsi" w:hAnsiTheme="majorHAnsi" w:eastAsiaTheme="majorHAnsi"/>
          <w:b w:val="1"/>
          <w:sz w:val="26"/>
        </w:rPr>
        <w:t>・事案発生の原因を調査し、再発防止対策を講じた上で個人情報の管理の徹底を図る。</w:t>
      </w:r>
      <w:bookmarkStart w:id="0" w:name="_GoBack"/>
      <w:bookmarkEnd w:id="0"/>
    </w:p>
    <w:p>
      <w:pPr>
        <w:pStyle w:val="0"/>
        <w:spacing w:line="400" w:lineRule="exact"/>
        <w:contextualSpacing w:val="1"/>
        <w:rPr>
          <w:rFonts w:hint="default" w:asciiTheme="majorHAnsi" w:hAnsiTheme="majorHAnsi" w:eastAsiaTheme="majorHAnsi"/>
          <w:b w:val="1"/>
          <w:sz w:val="26"/>
        </w:rPr>
      </w:pPr>
    </w:p>
    <w:p>
      <w:pPr>
        <w:pStyle w:val="0"/>
        <w:spacing w:line="400" w:lineRule="exact"/>
        <w:contextualSpacing w:val="1"/>
        <w:rPr>
          <w:rFonts w:hint="default" w:asciiTheme="majorHAnsi" w:hAnsiTheme="majorHAnsi" w:eastAsiaTheme="majorHAnsi"/>
          <w:b w:val="1"/>
          <w:sz w:val="26"/>
        </w:rPr>
      </w:pPr>
      <w:r>
        <w:rPr>
          <w:rFonts w:hint="eastAsia" w:asciiTheme="majorHAnsi" w:hAnsiTheme="majorHAnsi" w:eastAsiaTheme="majorHAnsi"/>
          <w:b w:val="1"/>
          <w:sz w:val="26"/>
        </w:rPr>
        <w:t>【問合せ】</w:t>
      </w:r>
    </w:p>
    <w:p>
      <w:pPr>
        <w:pStyle w:val="0"/>
        <w:spacing w:line="400" w:lineRule="exact"/>
        <w:ind w:firstLine="560" w:firstLineChars="200"/>
        <w:contextualSpacing w:val="1"/>
        <w:rPr>
          <w:rFonts w:hint="default" w:asciiTheme="majorHAnsi" w:hAnsiTheme="majorHAnsi" w:eastAsiaTheme="majorHAnsi"/>
          <w:sz w:val="28"/>
        </w:rPr>
      </w:pPr>
      <w:r>
        <w:rPr>
          <w:rFonts w:hint="eastAsia" w:asciiTheme="majorHAnsi" w:hAnsiTheme="majorHAnsi" w:eastAsiaTheme="majorHAnsi"/>
          <w:sz w:val="28"/>
        </w:rPr>
        <w:t>猪名川町教育委員会事務局教育振興課</w:t>
      </w:r>
    </w:p>
    <w:p>
      <w:pPr>
        <w:pStyle w:val="0"/>
        <w:spacing w:line="400" w:lineRule="exact"/>
        <w:ind w:leftChars="0" w:firstLine="4620" w:firstLineChars="1650"/>
        <w:contextualSpacing w:val="1"/>
        <w:rPr>
          <w:rFonts w:hint="default" w:asciiTheme="majorHAnsi" w:hAnsiTheme="majorHAnsi" w:eastAsiaTheme="majorHAnsi"/>
          <w:sz w:val="28"/>
        </w:rPr>
      </w:pPr>
      <w:r>
        <w:rPr>
          <w:rFonts w:hint="eastAsia" w:asciiTheme="majorHAnsi" w:hAnsiTheme="majorHAnsi" w:eastAsiaTheme="majorHAnsi"/>
          <w:sz w:val="28"/>
        </w:rPr>
        <w:t>担当：澤（℡</w:t>
      </w:r>
      <w:r>
        <w:rPr>
          <w:rFonts w:hint="eastAsia" w:asciiTheme="majorHAnsi" w:hAnsiTheme="majorHAnsi" w:eastAsiaTheme="majorHAnsi"/>
          <w:sz w:val="28"/>
        </w:rPr>
        <w:t>090-3266-0626</w:t>
      </w:r>
      <w:r>
        <w:rPr>
          <w:rFonts w:hint="eastAsia" w:asciiTheme="majorHAnsi" w:hAnsiTheme="majorHAnsi" w:eastAsiaTheme="majorHAnsi"/>
          <w:sz w:val="28"/>
        </w:rPr>
        <w:t>）</w:t>
      </w:r>
    </w:p>
    <w:p>
      <w:pPr>
        <w:pStyle w:val="0"/>
        <w:spacing w:line="400" w:lineRule="exact"/>
        <w:contextualSpacing w:val="1"/>
        <w:rPr>
          <w:rFonts w:hint="default" w:asciiTheme="majorHAnsi" w:hAnsiTheme="majorHAnsi" w:eastAsiaTheme="majorHAnsi"/>
          <w:sz w:val="28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eastAsia" w:ascii="ＭＳ ゴシック" w:hAnsi="ＭＳ ゴシック" w:eastAsia="ＭＳ ゴシック"/>
        <w:sz w:val="22"/>
      </w:rPr>
      <w:t>猪名川町</w:t>
    </w:r>
    <w:r>
      <w:rPr>
        <w:rFonts w:hint="eastAsia" w:ascii="ＭＳ ゴシック" w:hAnsi="ＭＳ ゴシック" w:eastAsia="ＭＳ ゴシック"/>
        <w:sz w:val="22"/>
      </w:rPr>
      <w:t xml:space="preserve"> </w:t>
    </w:r>
    <w:r>
      <w:rPr>
        <w:rFonts w:hint="eastAsia" w:ascii="ＭＳ ゴシック" w:hAnsi="ＭＳ ゴシック" w:eastAsia="ＭＳ ゴシック"/>
        <w:sz w:val="22"/>
      </w:rPr>
      <w:t>企画総務部</w:t>
    </w:r>
    <w:r>
      <w:rPr>
        <w:rFonts w:hint="eastAsia" w:ascii="ＭＳ ゴシック" w:hAnsi="ＭＳ ゴシック" w:eastAsia="ＭＳ ゴシック"/>
        <w:sz w:val="22"/>
      </w:rPr>
      <w:t xml:space="preserve"> </w:t>
    </w:r>
    <w:r>
      <w:rPr>
        <w:rFonts w:hint="eastAsia" w:ascii="ＭＳ ゴシック" w:hAnsi="ＭＳ ゴシック" w:eastAsia="ＭＳ ゴシック"/>
        <w:sz w:val="22"/>
      </w:rPr>
      <w:t>企画政策課</w:t>
    </w:r>
    <w:r>
      <w:rPr>
        <w:rFonts w:hint="eastAsia" w:ascii="ＭＳ ゴシック" w:hAnsi="ＭＳ ゴシック" w:eastAsia="ＭＳ ゴシック"/>
        <w:sz w:val="22"/>
      </w:rPr>
      <w:t xml:space="preserve"> </w:t>
    </w:r>
    <w:r>
      <w:rPr>
        <w:rFonts w:hint="eastAsia" w:ascii="ＭＳ ゴシック" w:hAnsi="ＭＳ ゴシック" w:eastAsia="ＭＳ ゴシック"/>
        <w:sz w:val="22"/>
      </w:rPr>
      <w:t>広報戦略室</w:t>
    </w:r>
    <w:r>
      <w:rPr>
        <w:rFonts w:hint="eastAsia" w:ascii="ＭＳ ゴシック" w:hAnsi="ＭＳ ゴシック" w:eastAsia="ＭＳ ゴシック"/>
        <w:sz w:val="22"/>
      </w:rPr>
      <w:t>TEL072</w:t>
    </w:r>
    <w:r>
      <w:rPr>
        <w:rFonts w:hint="eastAsia" w:ascii="ＭＳ ゴシック" w:hAnsi="ＭＳ ゴシック" w:eastAsia="ＭＳ ゴシック"/>
        <w:sz w:val="22"/>
      </w:rPr>
      <w:t>－</w:t>
    </w:r>
    <w:r>
      <w:rPr>
        <w:rFonts w:hint="eastAsia" w:ascii="ＭＳ ゴシック" w:hAnsi="ＭＳ ゴシック" w:eastAsia="ＭＳ ゴシック"/>
        <w:sz w:val="22"/>
      </w:rPr>
      <w:t>766</w:t>
    </w:r>
    <w:r>
      <w:rPr>
        <w:rFonts w:hint="eastAsia" w:ascii="ＭＳ ゴシック" w:hAnsi="ＭＳ ゴシック" w:eastAsia="ＭＳ ゴシック"/>
        <w:sz w:val="22"/>
      </w:rPr>
      <w:t>－</w:t>
    </w:r>
    <w:r>
      <w:rPr>
        <w:rFonts w:hint="eastAsia" w:ascii="ＭＳ ゴシック" w:hAnsi="ＭＳ ゴシック" w:eastAsia="ＭＳ ゴシック"/>
        <w:sz w:val="22"/>
      </w:rPr>
      <w:t>8707 FAX072</w:t>
    </w:r>
    <w:r>
      <w:rPr>
        <w:rFonts w:hint="eastAsia" w:ascii="ＭＳ ゴシック" w:hAnsi="ＭＳ ゴシック" w:eastAsia="ＭＳ ゴシック"/>
        <w:sz w:val="22"/>
      </w:rPr>
      <w:t>－</w:t>
    </w:r>
    <w:r>
      <w:rPr>
        <w:rFonts w:hint="eastAsia" w:ascii="ＭＳ ゴシック" w:hAnsi="ＭＳ ゴシック" w:eastAsia="ＭＳ ゴシック"/>
        <w:sz w:val="22"/>
      </w:rPr>
      <w:t>766</w:t>
    </w:r>
    <w:r>
      <w:rPr>
        <w:rFonts w:hint="eastAsia" w:ascii="ＭＳ ゴシック" w:hAnsi="ＭＳ ゴシック" w:eastAsia="ＭＳ ゴシック"/>
        <w:sz w:val="22"/>
      </w:rPr>
      <w:t>－</w:t>
    </w:r>
    <w:r>
      <w:rPr>
        <w:rFonts w:hint="eastAsia" w:ascii="ＭＳ ゴシック" w:hAnsi="ＭＳ ゴシック" w:eastAsia="ＭＳ ゴシック"/>
        <w:sz w:val="22"/>
      </w:rPr>
      <w:t>8902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eastAsia="ＭＳ ゴシック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jp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2</Words>
  <Characters>417</Characters>
  <Application>JUST Note</Application>
  <Lines>31</Lines>
  <Paragraphs>16</Paragraphs>
  <Company>猪名川町役場</Company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宮田　ゆみ</dc:creator>
  <cp:lastModifiedBy>平井　秀明</cp:lastModifiedBy>
  <cp:lastPrinted>2022-10-21T09:38:29Z</cp:lastPrinted>
  <dcterms:created xsi:type="dcterms:W3CDTF">2022-10-21T01:10:00Z</dcterms:created>
  <dcterms:modified xsi:type="dcterms:W3CDTF">2022-10-21T09:38:35Z</dcterms:modified>
  <cp:revision>3</cp:revision>
</cp:coreProperties>
</file>