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contextualSpacing w:val="1"/>
        <w:jc w:val="right"/>
        <w:rPr>
          <w:rFonts w:hint="default" w:asciiTheme="majorHAnsi" w:hAnsiTheme="majorHAnsi" w:eastAsiaTheme="majorHAnsi"/>
          <w:b w:val="1"/>
          <w:sz w:val="24"/>
        </w:rPr>
      </w:pPr>
      <w:r>
        <w:rPr>
          <w:rFonts w:hint="default" w:asciiTheme="majorHAnsi" w:hAnsiTheme="majorHAnsi" w:eastAsiaTheme="majorHAnsi"/>
          <w:b w:val="1"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ind w:firstLine="981" w:firstLineChars="250"/>
                                <w:rPr>
                                  <w:rFonts w:hint="default" w:asciiTheme="majorEastAsia" w:hAnsiTheme="majorEastAsia" w:eastAsiaTheme="majorEastAsia"/>
                                  <w:b w:val="1"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b w:val="1"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hint="default" w:asciiTheme="majorEastAsia" w:hAnsiTheme="majorEastAsia" w:eastAsiaTheme="majorEastAsia"/>
                                  <w:b w:val="1"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style="mso-wrap-distance-right:9pt;mso-wrap-distance-bottom:0pt;margin-top:-61.75pt;mso-position-vertical-relative:text;mso-position-horizontal-relative:text;position:absolute;height:51.75pt;mso-wrap-distance-top:0pt;width:276pt;mso-wrap-distance-left:9pt;margin-left:-40.04pt;z-index:2;" coordsize="3505200,657225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657225;width:3505200;top:0;left:0;position:absolute;" o:spid="_x0000_s1027" filled="t" fillcolor="#ffffff" stroked="t" strokecolor="#767272 [1614]" strokeweight="4.5pt" o:spt="202" type="#_x0000_t202">
                  <v:fill/>
                  <v:stroke linestyle="thinThin" miterlimit="8" filltype="solid"/>
                  <v:textbox style="layout-flow:horizontal;">
                    <w:txbxContent>
                      <w:p>
                        <w:pPr>
                          <w:pStyle w:val="0"/>
                          <w:ind w:firstLine="981" w:firstLineChars="250"/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style="height:428625;width:429260;top:114300;left:152400;position:absolute;" o:spid="_x0000_s1028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spacing w:line="280" w:lineRule="exact"/>
        <w:contextualSpacing w:val="1"/>
        <w:jc w:val="right"/>
        <w:rPr>
          <w:rFonts w:hint="default" w:asciiTheme="majorHAnsi" w:hAnsiTheme="majorHAnsi" w:eastAsiaTheme="majorHAnsi"/>
          <w:b w:val="1"/>
          <w:sz w:val="24"/>
        </w:rPr>
      </w:pPr>
      <w:r>
        <w:rPr>
          <w:rFonts w:hint="eastAsia" w:asciiTheme="majorHAnsi" w:hAnsiTheme="majorHAnsi" w:eastAsiaTheme="majorHAnsi"/>
          <w:b w:val="1"/>
          <w:sz w:val="24"/>
        </w:rPr>
        <w:t>令和４（</w:t>
      </w:r>
      <w:r>
        <w:rPr>
          <w:rFonts w:hint="eastAsia" w:asciiTheme="majorHAnsi" w:hAnsiTheme="majorHAnsi" w:eastAsiaTheme="majorHAnsi"/>
          <w:b w:val="1"/>
          <w:sz w:val="24"/>
        </w:rPr>
        <w:t>2022</w:t>
      </w:r>
      <w:r>
        <w:rPr>
          <w:rFonts w:hint="eastAsia" w:asciiTheme="majorHAnsi" w:hAnsiTheme="majorHAnsi" w:eastAsiaTheme="majorHAnsi"/>
          <w:b w:val="1"/>
          <w:sz w:val="24"/>
        </w:rPr>
        <w:t>）年１２月１６日</w:t>
      </w:r>
    </w:p>
    <w:p>
      <w:pPr>
        <w:pStyle w:val="0"/>
        <w:spacing w:line="280" w:lineRule="exact"/>
        <w:contextualSpacing w:val="1"/>
        <w:rPr>
          <w:rFonts w:hint="default" w:asciiTheme="majorHAnsi" w:hAnsiTheme="majorHAnsi" w:eastAsiaTheme="majorHAnsi"/>
          <w:b w:val="1"/>
          <w:sz w:val="28"/>
        </w:rPr>
      </w:pPr>
    </w:p>
    <w:p>
      <w:pPr>
        <w:pStyle w:val="0"/>
        <w:spacing w:line="280" w:lineRule="exact"/>
        <w:contextualSpacing w:val="1"/>
        <w:rPr>
          <w:rFonts w:hint="default" w:asciiTheme="majorHAnsi" w:hAnsiTheme="majorHAnsi" w:eastAsiaTheme="majorHAnsi"/>
          <w:b w:val="1"/>
          <w:sz w:val="28"/>
        </w:rPr>
      </w:pPr>
    </w:p>
    <w:p>
      <w:pPr>
        <w:pStyle w:val="0"/>
        <w:spacing w:line="360" w:lineRule="auto"/>
        <w:contextualSpacing w:val="1"/>
        <w:jc w:val="center"/>
        <w:rPr>
          <w:rFonts w:hint="default" w:asciiTheme="majorHAnsi" w:hAnsiTheme="majorHAnsi" w:eastAsiaTheme="majorHAnsi"/>
          <w:b w:val="1"/>
          <w:sz w:val="28"/>
          <w:u w:val="single" w:color="auto"/>
        </w:rPr>
      </w:pPr>
      <w:r>
        <w:rPr>
          <w:rFonts w:hint="eastAsia" w:asciiTheme="majorHAnsi" w:hAnsiTheme="majorHAnsi" w:eastAsiaTheme="majorHAnsi"/>
          <w:b w:val="1"/>
          <w:sz w:val="28"/>
          <w:u w:val="single" w:color="auto"/>
        </w:rPr>
        <w:t>猪名川町立猪名川中学校における校則見直しの取組について</w:t>
      </w:r>
    </w:p>
    <w:p>
      <w:pPr>
        <w:pStyle w:val="0"/>
        <w:spacing w:line="280" w:lineRule="exact"/>
        <w:contextualSpacing w:val="1"/>
        <w:rPr>
          <w:rFonts w:hint="default" w:asciiTheme="majorHAnsi" w:hAnsiTheme="majorHAnsi" w:eastAsiaTheme="majorHAnsi"/>
          <w:b w:val="1"/>
          <w:sz w:val="28"/>
        </w:rPr>
      </w:pPr>
    </w:p>
    <w:p>
      <w:pPr>
        <w:pStyle w:val="0"/>
        <w:spacing w:line="280" w:lineRule="exact"/>
        <w:contextualSpacing w:val="1"/>
        <w:rPr>
          <w:rFonts w:hint="default" w:asciiTheme="majorHAnsi" w:hAnsiTheme="majorHAnsi" w:eastAsiaTheme="majorHAnsi"/>
          <w:b w:val="1"/>
          <w:sz w:val="28"/>
        </w:rPr>
      </w:pPr>
      <w:r>
        <w:rPr>
          <w:rFonts w:hint="eastAsia" w:asciiTheme="majorHAnsi" w:hAnsiTheme="majorHAnsi" w:eastAsiaTheme="majorHAnsi"/>
          <w:b w:val="1"/>
          <w:sz w:val="28"/>
        </w:rPr>
        <w:t>【概　要】</w:t>
      </w:r>
    </w:p>
    <w:p>
      <w:pPr>
        <w:pStyle w:val="0"/>
        <w:spacing w:line="400" w:lineRule="exact"/>
        <w:contextualSpacing w:val="1"/>
        <w:rPr>
          <w:rFonts w:hint="default" w:asciiTheme="majorHAnsi" w:hAnsiTheme="majorHAnsi" w:eastAsiaTheme="majorHAnsi"/>
          <w:b w:val="1"/>
          <w:sz w:val="28"/>
        </w:rPr>
      </w:pPr>
      <w:r>
        <w:rPr>
          <w:rFonts w:hint="eastAsia" w:asciiTheme="majorHAnsi" w:hAnsiTheme="majorHAnsi" w:eastAsiaTheme="majorHAnsi"/>
          <w:b w:val="1"/>
          <w:sz w:val="28"/>
        </w:rPr>
        <w:t>　猪名川町立猪名川中学校では、校則のあり方を全面的に見直す取組を進めています。生徒のためにどのような校則であるべきなのかを話し合うため、生徒や教職員だけでなく、保護者、地域住民も参加できる校則検討委員会を開催します。校則検討委員会は令和４年度中に３回開催される予定です。猪名川中学校では、生徒たちと地域の大人たちが、学校生活</w:t>
      </w:r>
      <w:bookmarkStart w:id="0" w:name="_GoBack"/>
      <w:bookmarkEnd w:id="0"/>
      <w:r>
        <w:rPr>
          <w:rFonts w:hint="eastAsia" w:asciiTheme="majorHAnsi" w:hAnsiTheme="majorHAnsi" w:eastAsiaTheme="majorHAnsi"/>
          <w:b w:val="1"/>
          <w:sz w:val="28"/>
        </w:rPr>
        <w:t>について共に考える貴重な機会となることを期待しています。</w:t>
      </w:r>
    </w:p>
    <w:p>
      <w:pPr>
        <w:pStyle w:val="0"/>
        <w:spacing w:line="400" w:lineRule="exact"/>
        <w:contextualSpacing w:val="1"/>
        <w:rPr>
          <w:rFonts w:hint="default" w:asciiTheme="majorHAnsi" w:hAnsiTheme="majorHAnsi" w:eastAsiaTheme="majorHAnsi"/>
          <w:b w:val="1"/>
          <w:sz w:val="28"/>
        </w:rPr>
      </w:pPr>
      <w:r>
        <w:rPr>
          <w:rFonts w:hint="eastAsia" w:asciiTheme="majorHAnsi" w:hAnsiTheme="majorHAnsi" w:eastAsiaTheme="majorHAnsi"/>
          <w:b w:val="1"/>
          <w:sz w:val="28"/>
        </w:rPr>
        <w:t>　第１回：令和４年１２月１９日（月）１６：００～</w:t>
      </w:r>
    </w:p>
    <w:p>
      <w:pPr>
        <w:pStyle w:val="0"/>
        <w:spacing w:line="400" w:lineRule="exact"/>
        <w:contextualSpacing w:val="1"/>
        <w:rPr>
          <w:rFonts w:hint="default" w:asciiTheme="majorHAnsi" w:hAnsiTheme="majorHAnsi" w:eastAsiaTheme="majorHAnsi"/>
          <w:b w:val="1"/>
          <w:sz w:val="28"/>
        </w:rPr>
      </w:pPr>
      <w:r>
        <w:rPr>
          <w:rFonts w:hint="eastAsia" w:asciiTheme="majorHAnsi" w:hAnsiTheme="majorHAnsi" w:eastAsiaTheme="majorHAnsi"/>
          <w:b w:val="1"/>
          <w:sz w:val="28"/>
        </w:rPr>
        <w:t>　第２回：令和５年１月３０日（月）１６：００～</w:t>
      </w:r>
    </w:p>
    <w:p>
      <w:pPr>
        <w:pStyle w:val="0"/>
        <w:spacing w:line="400" w:lineRule="exact"/>
        <w:contextualSpacing w:val="1"/>
        <w:rPr>
          <w:rFonts w:hint="default" w:asciiTheme="majorHAnsi" w:hAnsiTheme="majorHAnsi" w:eastAsiaTheme="majorHAnsi"/>
          <w:b w:val="1"/>
          <w:sz w:val="28"/>
        </w:rPr>
      </w:pPr>
      <w:r>
        <w:rPr>
          <w:rFonts w:hint="eastAsia" w:asciiTheme="majorHAnsi" w:hAnsiTheme="majorHAnsi" w:eastAsiaTheme="majorHAnsi"/>
          <w:b w:val="1"/>
          <w:sz w:val="28"/>
        </w:rPr>
        <w:t>　第３回：令和５年２月２７日（月）１６：００～</w:t>
      </w:r>
    </w:p>
    <w:p>
      <w:pPr>
        <w:pStyle w:val="0"/>
        <w:spacing w:line="400" w:lineRule="exact"/>
        <w:contextualSpacing w:val="1"/>
        <w:rPr>
          <w:rFonts w:hint="default" w:asciiTheme="majorHAnsi" w:hAnsiTheme="majorHAnsi" w:eastAsiaTheme="majorHAnsi"/>
          <w:b w:val="1"/>
          <w:sz w:val="28"/>
        </w:rPr>
      </w:pPr>
    </w:p>
    <w:p>
      <w:pPr>
        <w:pStyle w:val="0"/>
        <w:spacing w:line="400" w:lineRule="exact"/>
        <w:contextualSpacing w:val="1"/>
        <w:rPr>
          <w:rFonts w:hint="default" w:asciiTheme="majorHAnsi" w:hAnsiTheme="majorHAnsi" w:eastAsiaTheme="majorHAnsi"/>
          <w:b w:val="1"/>
          <w:sz w:val="28"/>
        </w:rPr>
      </w:pPr>
      <w:r>
        <w:rPr>
          <w:rFonts w:hint="eastAsia" w:asciiTheme="majorHAnsi" w:hAnsiTheme="majorHAnsi" w:eastAsiaTheme="majorHAnsi"/>
          <w:b w:val="1"/>
          <w:sz w:val="28"/>
        </w:rPr>
        <w:t>【問合せ】</w:t>
      </w:r>
    </w:p>
    <w:p>
      <w:pPr>
        <w:pStyle w:val="0"/>
        <w:spacing w:line="400" w:lineRule="exact"/>
        <w:contextualSpacing w:val="1"/>
        <w:rPr>
          <w:rFonts w:hint="default" w:asciiTheme="majorHAnsi" w:hAnsiTheme="majorHAnsi" w:eastAsiaTheme="majorHAnsi"/>
          <w:b w:val="1"/>
          <w:sz w:val="28"/>
        </w:rPr>
      </w:pPr>
      <w:r>
        <w:rPr>
          <w:rFonts w:hint="eastAsia" w:asciiTheme="majorHAnsi" w:hAnsiTheme="majorHAnsi" w:eastAsiaTheme="majorHAnsi"/>
          <w:b w:val="1"/>
          <w:sz w:val="28"/>
        </w:rPr>
        <w:t>　学校園に関すること</w:t>
      </w:r>
    </w:p>
    <w:p>
      <w:pPr>
        <w:pStyle w:val="0"/>
        <w:spacing w:line="400" w:lineRule="exact"/>
        <w:ind w:firstLine="560" w:firstLineChars="200"/>
        <w:contextualSpacing w:val="1"/>
        <w:rPr>
          <w:rFonts w:hint="default" w:asciiTheme="majorHAnsi" w:hAnsiTheme="majorHAnsi" w:eastAsiaTheme="majorHAnsi"/>
          <w:sz w:val="28"/>
        </w:rPr>
      </w:pPr>
      <w:r>
        <w:rPr>
          <w:rFonts w:hint="eastAsia" w:asciiTheme="majorHAnsi" w:hAnsiTheme="majorHAnsi" w:eastAsiaTheme="majorHAnsi"/>
          <w:sz w:val="28"/>
        </w:rPr>
        <w:t>猪名川町教育委員会事務局学校教育課</w:t>
      </w:r>
    </w:p>
    <w:p>
      <w:pPr>
        <w:pStyle w:val="0"/>
        <w:spacing w:line="400" w:lineRule="exact"/>
        <w:ind w:firstLine="5040" w:firstLineChars="1800"/>
        <w:contextualSpacing w:val="1"/>
        <w:rPr>
          <w:rFonts w:hint="default" w:asciiTheme="majorHAnsi" w:hAnsiTheme="majorHAnsi" w:eastAsiaTheme="majorHAnsi"/>
          <w:sz w:val="28"/>
        </w:rPr>
      </w:pPr>
      <w:r>
        <w:rPr>
          <w:rFonts w:hint="eastAsia" w:asciiTheme="majorHAnsi" w:hAnsiTheme="majorHAnsi" w:eastAsiaTheme="majorHAnsi"/>
          <w:sz w:val="28"/>
        </w:rPr>
        <w:t>担当：石田（℡</w:t>
      </w:r>
      <w:r>
        <w:rPr>
          <w:rFonts w:hint="eastAsia" w:asciiTheme="majorHAnsi" w:hAnsiTheme="majorHAnsi" w:eastAsiaTheme="majorHAnsi"/>
          <w:sz w:val="28"/>
        </w:rPr>
        <w:t>072-766-6006</w:t>
      </w:r>
      <w:r>
        <w:rPr>
          <w:rFonts w:hint="eastAsia" w:asciiTheme="majorHAnsi" w:hAnsiTheme="majorHAnsi" w:eastAsiaTheme="majorHAnsi"/>
          <w:sz w:val="28"/>
        </w:rPr>
        <w:t>）</w:t>
      </w:r>
    </w:p>
    <w:p>
      <w:pPr>
        <w:pStyle w:val="0"/>
        <w:spacing w:line="400" w:lineRule="exact"/>
        <w:contextualSpacing w:val="1"/>
        <w:rPr>
          <w:rFonts w:hint="default" w:asciiTheme="majorHAnsi" w:hAnsiTheme="majorHAnsi" w:eastAsiaTheme="majorHAnsi"/>
          <w:sz w:val="28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eastAsia" w:ascii="ＭＳ ゴシック" w:hAnsi="ＭＳ ゴシック" w:eastAsia="ＭＳ ゴシック"/>
        <w:sz w:val="22"/>
      </w:rPr>
      <w:t>猪名川町</w:t>
    </w:r>
    <w:r>
      <w:rPr>
        <w:rFonts w:hint="eastAsia" w:ascii="ＭＳ ゴシック" w:hAnsi="ＭＳ ゴシック" w:eastAsia="ＭＳ ゴシック"/>
        <w:sz w:val="22"/>
      </w:rPr>
      <w:t xml:space="preserve"> </w:t>
    </w:r>
    <w:r>
      <w:rPr>
        <w:rFonts w:hint="eastAsia" w:ascii="ＭＳ ゴシック" w:hAnsi="ＭＳ ゴシック" w:eastAsia="ＭＳ ゴシック"/>
        <w:sz w:val="22"/>
      </w:rPr>
      <w:t>企画総務部</w:t>
    </w:r>
    <w:r>
      <w:rPr>
        <w:rFonts w:hint="eastAsia" w:ascii="ＭＳ ゴシック" w:hAnsi="ＭＳ ゴシック" w:eastAsia="ＭＳ ゴシック"/>
        <w:sz w:val="22"/>
      </w:rPr>
      <w:t xml:space="preserve"> </w:t>
    </w:r>
    <w:r>
      <w:rPr>
        <w:rFonts w:hint="eastAsia" w:ascii="ＭＳ ゴシック" w:hAnsi="ＭＳ ゴシック" w:eastAsia="ＭＳ ゴシック"/>
        <w:sz w:val="22"/>
      </w:rPr>
      <w:t>企画政策課</w:t>
    </w:r>
    <w:r>
      <w:rPr>
        <w:rFonts w:hint="eastAsia" w:ascii="ＭＳ ゴシック" w:hAnsi="ＭＳ ゴシック" w:eastAsia="ＭＳ ゴシック"/>
        <w:sz w:val="22"/>
      </w:rPr>
      <w:t xml:space="preserve"> </w:t>
    </w:r>
    <w:r>
      <w:rPr>
        <w:rFonts w:hint="eastAsia" w:ascii="ＭＳ ゴシック" w:hAnsi="ＭＳ ゴシック" w:eastAsia="ＭＳ ゴシック"/>
        <w:sz w:val="22"/>
      </w:rPr>
      <w:t>広報戦略室</w:t>
    </w:r>
    <w:r>
      <w:rPr>
        <w:rFonts w:hint="eastAsia" w:ascii="ＭＳ ゴシック" w:hAnsi="ＭＳ ゴシック" w:eastAsia="ＭＳ ゴシック"/>
        <w:sz w:val="22"/>
      </w:rPr>
      <w:t>TEL072</w:t>
    </w:r>
    <w:r>
      <w:rPr>
        <w:rFonts w:hint="eastAsia" w:ascii="ＭＳ ゴシック" w:hAnsi="ＭＳ ゴシック" w:eastAsia="ＭＳ ゴシック"/>
        <w:sz w:val="22"/>
      </w:rPr>
      <w:t>－</w:t>
    </w:r>
    <w:r>
      <w:rPr>
        <w:rFonts w:hint="eastAsia" w:ascii="ＭＳ ゴシック" w:hAnsi="ＭＳ ゴシック" w:eastAsia="ＭＳ ゴシック"/>
        <w:sz w:val="22"/>
      </w:rPr>
      <w:t>766</w:t>
    </w:r>
    <w:r>
      <w:rPr>
        <w:rFonts w:hint="eastAsia" w:ascii="ＭＳ ゴシック" w:hAnsi="ＭＳ ゴシック" w:eastAsia="ＭＳ ゴシック"/>
        <w:sz w:val="22"/>
      </w:rPr>
      <w:t>－</w:t>
    </w:r>
    <w:r>
      <w:rPr>
        <w:rFonts w:hint="eastAsia" w:ascii="ＭＳ ゴシック" w:hAnsi="ＭＳ ゴシック" w:eastAsia="ＭＳ ゴシック"/>
        <w:sz w:val="22"/>
      </w:rPr>
      <w:t>8707 FAX072</w:t>
    </w:r>
    <w:r>
      <w:rPr>
        <w:rFonts w:hint="eastAsia" w:ascii="ＭＳ ゴシック" w:hAnsi="ＭＳ ゴシック" w:eastAsia="ＭＳ ゴシック"/>
        <w:sz w:val="22"/>
      </w:rPr>
      <w:t>－</w:t>
    </w:r>
    <w:r>
      <w:rPr>
        <w:rFonts w:hint="eastAsia" w:ascii="ＭＳ ゴシック" w:hAnsi="ＭＳ ゴシック" w:eastAsia="ＭＳ ゴシック"/>
        <w:sz w:val="22"/>
      </w:rPr>
      <w:t>766</w:t>
    </w:r>
    <w:r>
      <w:rPr>
        <w:rFonts w:hint="eastAsia" w:ascii="ＭＳ ゴシック" w:hAnsi="ＭＳ ゴシック" w:eastAsia="ＭＳ ゴシック"/>
        <w:sz w:val="22"/>
      </w:rPr>
      <w:t>－</w:t>
    </w:r>
    <w:r>
      <w:rPr>
        <w:rFonts w:hint="eastAsia" w:ascii="ＭＳ ゴシック" w:hAnsi="ＭＳ ゴシック" w:eastAsia="ＭＳ ゴシック"/>
        <w:sz w:val="22"/>
      </w:rPr>
      <w:t>8902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 w:eastAsia="ＭＳ ゴシック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1.jp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2</Words>
  <Characters>364</Characters>
  <Application>JUST Note</Application>
  <Lines>23</Lines>
  <Paragraphs>12</Paragraphs>
  <Company>猪名川町役場</Company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宮田　ゆみ</dc:creator>
  <cp:lastModifiedBy>石田 健一郎</cp:lastModifiedBy>
  <cp:lastPrinted>2022-12-15T07:55:03Z</cp:lastPrinted>
  <dcterms:created xsi:type="dcterms:W3CDTF">2022-12-09T00:28:00Z</dcterms:created>
  <dcterms:modified xsi:type="dcterms:W3CDTF">2022-12-15T07:55:10Z</dcterms:modified>
  <cp:revision>3</cp:revision>
</cp:coreProperties>
</file>