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BE2" w:rsidRDefault="000C015C">
      <w:pPr>
        <w:spacing w:line="280" w:lineRule="exact"/>
        <w:contextualSpacing/>
        <w:jc w:val="right"/>
        <w:rPr>
          <w:rFonts w:asciiTheme="majorHAnsi" w:eastAsiaTheme="majorHAnsi" w:hAnsiTheme="majorHAnsi"/>
          <w:b/>
          <w:sz w:val="24"/>
        </w:rPr>
      </w:pPr>
      <w:r>
        <w:rPr>
          <w:rFonts w:asciiTheme="majorHAnsi" w:eastAsiaTheme="majorHAnsi" w:hAnsiTheme="majorHAnsi"/>
          <w:b/>
          <w:noProof/>
          <w:sz w:val="24"/>
        </w:rPr>
        <mc:AlternateContent>
          <mc:Choice Requires="wpg">
            <w:drawing>
              <wp:anchor distT="0" distB="0" distL="114300" distR="114300" simplePos="0" relativeHeight="2" behindDoc="0" locked="0" layoutInCell="1" hidden="0" allowOverlap="1">
                <wp:simplePos x="0" y="0"/>
                <wp:positionH relativeFrom="column">
                  <wp:posOffset>-508635</wp:posOffset>
                </wp:positionH>
                <wp:positionV relativeFrom="paragraph">
                  <wp:posOffset>-784225</wp:posOffset>
                </wp:positionV>
                <wp:extent cx="3505200" cy="657225"/>
                <wp:effectExtent l="28575" t="28575" r="48895" b="39370"/>
                <wp:wrapNone/>
                <wp:docPr id="1026" name="グループ化 2"/>
                <wp:cNvGraphicFramePr/>
                <a:graphic xmlns:a="http://schemas.openxmlformats.org/drawingml/2006/main">
                  <a:graphicData uri="http://schemas.microsoft.com/office/word/2010/wordprocessingGroup">
                    <wpg:wgp>
                      <wpg:cNvGrpSpPr/>
                      <wpg:grpSpPr>
                        <a:xfrm>
                          <a:off x="0" y="0"/>
                          <a:ext cx="3505200" cy="657225"/>
                          <a:chOff x="0" y="0"/>
                          <a:chExt cx="3505200" cy="657225"/>
                        </a:xfrm>
                      </wpg:grpSpPr>
                      <wps:wsp>
                        <wps:cNvPr id="1027" name="テキスト ボックス 2"/>
                        <wps:cNvSpPr txBox="1">
                          <a:spLocks noChangeArrowheads="1"/>
                        </wps:cNvSpPr>
                        <wps:spPr>
                          <a:xfrm>
                            <a:off x="0" y="0"/>
                            <a:ext cx="3505200" cy="657225"/>
                          </a:xfrm>
                          <a:prstGeom prst="rect">
                            <a:avLst/>
                          </a:prstGeom>
                          <a:solidFill>
                            <a:srgbClr val="FFFFFF"/>
                          </a:solidFill>
                          <a:ln w="57150" cmpd="dbl">
                            <a:solidFill>
                              <a:schemeClr val="bg2">
                                <a:lumMod val="50000"/>
                              </a:schemeClr>
                            </a:solidFill>
                            <a:miter lim="800000"/>
                            <a:headEnd/>
                            <a:tailEnd/>
                          </a:ln>
                        </wps:spPr>
                        <wps:txbx>
                          <w:txbxContent>
                            <w:p w:rsidR="00D15BE2" w:rsidRDefault="000C015C">
                              <w:pPr>
                                <w:ind w:firstLineChars="250" w:firstLine="981"/>
                                <w:rPr>
                                  <w:rFonts w:asciiTheme="majorEastAsia" w:eastAsiaTheme="majorEastAsia" w:hAnsiTheme="majorEastAsia"/>
                                  <w:b/>
                                  <w:sz w:val="40"/>
                                  <w14:textOutline w14:w="9525" w14:cap="rnd" w14:cmpd="sng" w14:algn="ctr">
                                    <w14:solidFill>
                                      <w14:srgbClr w14:val="000000"/>
                                    </w14:solidFill>
                                    <w14:prstDash w14:val="solid"/>
                                    <w14:bevel/>
                                  </w14:textOutline>
                                </w:rPr>
                              </w:pPr>
                              <w:r>
                                <w:rPr>
                                  <w:rFonts w:asciiTheme="majorEastAsia" w:eastAsiaTheme="majorEastAsia" w:hAnsiTheme="majorEastAsia" w:hint="eastAsia"/>
                                  <w:b/>
                                  <w:sz w:val="40"/>
                                  <w14:textOutline w14:w="9525" w14:cap="rnd" w14:cmpd="sng" w14:algn="ctr">
                                    <w14:solidFill>
                                      <w14:srgbClr w14:val="000000"/>
                                    </w14:solidFill>
                                    <w14:prstDash w14:val="solid"/>
                                    <w14:bevel/>
                                  </w14:textOutline>
                                </w:rPr>
                                <w:t>猪名川町</w:t>
                              </w:r>
                              <w:r>
                                <w:rPr>
                                  <w:rFonts w:asciiTheme="majorEastAsia" w:eastAsiaTheme="majorEastAsia" w:hAnsiTheme="majorEastAsia"/>
                                  <w:b/>
                                  <w:sz w:val="40"/>
                                  <w14:textOutline w14:w="9525" w14:cap="rnd" w14:cmpd="sng" w14:algn="ctr">
                                    <w14:solidFill>
                                      <w14:srgbClr w14:val="000000"/>
                                    </w14:solidFill>
                                    <w14:prstDash w14:val="solid"/>
                                    <w14:bevel/>
                                  </w14:textOutline>
                                </w:rPr>
                                <w:t>記者発表資料</w:t>
                              </w:r>
                            </w:p>
                          </w:txbxContent>
                        </wps:txbx>
                        <wps:bodyPr rot="0" vertOverflow="overflow" horzOverflow="overflow" wrap="square" anchor="t" anchorCtr="0"/>
                      </wps:wsp>
                      <pic:pic xmlns:pic="http://schemas.openxmlformats.org/drawingml/2006/picture">
                        <pic:nvPicPr>
                          <pic:cNvPr id="1028" name="図 1"/>
                          <pic:cNvPicPr>
                            <a:picLocks noChangeAspect="1"/>
                          </pic:cNvPicPr>
                        </pic:nvPicPr>
                        <pic:blipFill>
                          <a:blip r:embed="rId7"/>
                          <a:stretch>
                            <a:fillRect/>
                          </a:stretch>
                        </pic:blipFill>
                        <pic:spPr>
                          <a:xfrm>
                            <a:off x="152400" y="114300"/>
                            <a:ext cx="429260" cy="428625"/>
                          </a:xfrm>
                          <a:prstGeom prst="rect">
                            <a:avLst/>
                          </a:prstGeom>
                        </pic:spPr>
                      </pic:pic>
                    </wpg:wgp>
                  </a:graphicData>
                </a:graphic>
              </wp:anchor>
            </w:drawing>
          </mc:Choice>
          <mc:Fallback>
            <w:pict>
              <v:group id="グループ化 2" o:spid="_x0000_s1026" style="position:absolute;left:0;text-align:left;margin-left:-40.05pt;margin-top:-61.75pt;width:276pt;height:51.75pt;z-index:2" coordsize="35052,6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">
                <v:shapetype id="_x0000_t202" coordsize="21600,21600" o:spt="202" path="m,l,21600r21600,l21600,xe">
                  <v:stroke joinstyle="miter"/>
                  <v:path gradientshapeok="t" o:connecttype="rect"/>
                </v:shapetype>
                <v:shape id="テキスト ボックス 2" o:spid="_x0000_s1027" type="#_x0000_t202" style="position:absolute;width:3505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" strokecolor="#747070 [1614]" strokeweight="4.5pt">
                  <v:stroke linestyle="thinThin"/>
                  <v:textbox>
                    <w:txbxContent>
                      <w:p w:rsidR="00D15BE2" w:rsidRDefault="000C015C">
                        <w:pPr>
                          <w:ind w:firstLineChars="250" w:firstLine="981"/>
                          <w:rPr>
                            <w:rFonts w:asciiTheme="majorEastAsia" w:eastAsiaTheme="majorEastAsia" w:hAnsiTheme="majorEastAsia"/>
                            <w:b/>
                            <w:sz w:val="40"/>
                            <w14:textOutline w14:w="9525" w14:cap="rnd" w14:cmpd="sng" w14:algn="ctr">
                              <w14:solidFill>
                                <w14:srgbClr w14:val="000000"/>
                              </w14:solidFill>
                              <w14:prstDash w14:val="solid"/>
                              <w14:bevel/>
                            </w14:textOutline>
                          </w:rPr>
                        </w:pPr>
                        <w:r>
                          <w:rPr>
                            <w:rFonts w:asciiTheme="majorEastAsia" w:eastAsiaTheme="majorEastAsia" w:hAnsiTheme="majorEastAsia" w:hint="eastAsia"/>
                            <w:b/>
                            <w:sz w:val="40"/>
                            <w14:textOutline w14:w="9525" w14:cap="rnd" w14:cmpd="sng" w14:algn="ctr">
                              <w14:solidFill>
                                <w14:srgbClr w14:val="000000"/>
                              </w14:solidFill>
                              <w14:prstDash w14:val="solid"/>
                              <w14:bevel/>
                            </w14:textOutline>
                          </w:rPr>
                          <w:t>猪名川町</w:t>
                        </w:r>
                        <w:r>
                          <w:rPr>
                            <w:rFonts w:asciiTheme="majorEastAsia" w:eastAsiaTheme="majorEastAsia" w:hAnsiTheme="majorEastAsia"/>
                            <w:b/>
                            <w:sz w:val="40"/>
                            <w14:textOutline w14:w="9525" w14:cap="rnd" w14:cmpd="sng" w14:algn="ctr">
                              <w14:solidFill>
                                <w14:srgbClr w14:val="000000"/>
                              </w14:solidFill>
                              <w14:prstDash w14:val="solid"/>
                              <w14:bevel/>
                            </w14:textOutline>
                          </w:rPr>
                          <w:t>記者発表資料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1524;top:1143;width:4292;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">
                  <v:imagedata r:id="rId8" o:title=""/>
                  <v:path arrowok="t"/>
                </v:shape>
              </v:group>
            </w:pict>
          </mc:Fallback>
        </mc:AlternateContent>
      </w:r>
    </w:p>
    <w:p w:rsidR="00D15BE2" w:rsidRDefault="000C015C">
      <w:pPr>
        <w:spacing w:line="280" w:lineRule="exact"/>
        <w:contextualSpacing/>
        <w:jc w:val="right"/>
        <w:rPr>
          <w:rFonts w:asciiTheme="majorHAnsi" w:eastAsiaTheme="majorHAnsi" w:hAnsiTheme="majorHAnsi"/>
          <w:b/>
          <w:sz w:val="24"/>
        </w:rPr>
      </w:pPr>
      <w:r>
        <w:rPr>
          <w:rFonts w:asciiTheme="majorHAnsi" w:eastAsiaTheme="majorHAnsi" w:hAnsiTheme="majorHAnsi" w:hint="eastAsia"/>
          <w:b/>
          <w:sz w:val="24"/>
        </w:rPr>
        <w:t>令和5（2023）年</w:t>
      </w:r>
      <w:r w:rsidR="00AD0C88">
        <w:rPr>
          <w:rFonts w:asciiTheme="majorHAnsi" w:eastAsiaTheme="majorHAnsi" w:hAnsiTheme="majorHAnsi" w:hint="eastAsia"/>
          <w:b/>
          <w:sz w:val="24"/>
        </w:rPr>
        <w:t>6</w:t>
      </w:r>
      <w:r w:rsidR="005902C6">
        <w:rPr>
          <w:rFonts w:asciiTheme="majorHAnsi" w:eastAsiaTheme="majorHAnsi" w:hAnsiTheme="majorHAnsi" w:hint="eastAsia"/>
          <w:b/>
          <w:sz w:val="24"/>
        </w:rPr>
        <w:t>月</w:t>
      </w:r>
      <w:r w:rsidR="00AD0C88">
        <w:rPr>
          <w:rFonts w:asciiTheme="majorHAnsi" w:eastAsiaTheme="majorHAnsi" w:hAnsiTheme="majorHAnsi" w:hint="eastAsia"/>
          <w:b/>
          <w:sz w:val="24"/>
        </w:rPr>
        <w:t>1</w:t>
      </w:r>
      <w:r w:rsidR="00DE2889">
        <w:rPr>
          <w:rFonts w:asciiTheme="majorHAnsi" w:eastAsiaTheme="majorHAnsi" w:hAnsiTheme="majorHAnsi" w:hint="eastAsia"/>
          <w:b/>
          <w:sz w:val="24"/>
        </w:rPr>
        <w:t>5</w:t>
      </w:r>
      <w:r>
        <w:rPr>
          <w:rFonts w:asciiTheme="majorHAnsi" w:eastAsiaTheme="majorHAnsi" w:hAnsiTheme="majorHAnsi" w:hint="eastAsia"/>
          <w:b/>
          <w:sz w:val="24"/>
        </w:rPr>
        <w:t>日</w:t>
      </w:r>
    </w:p>
    <w:p w:rsidR="00D15BE2" w:rsidRPr="00E823A0" w:rsidRDefault="00D15BE2">
      <w:pPr>
        <w:spacing w:line="360" w:lineRule="auto"/>
        <w:contextualSpacing/>
        <w:rPr>
          <w:rFonts w:asciiTheme="majorHAnsi" w:eastAsiaTheme="majorHAnsi" w:hAnsiTheme="majorHAnsi"/>
          <w:b/>
          <w:sz w:val="28"/>
        </w:rPr>
      </w:pPr>
    </w:p>
    <w:p w:rsidR="00D15BE2" w:rsidRPr="00E823A0" w:rsidRDefault="00D00B98">
      <w:pPr>
        <w:spacing w:line="360" w:lineRule="auto"/>
        <w:contextualSpacing/>
        <w:rPr>
          <w:rFonts w:asciiTheme="majorHAnsi" w:eastAsiaTheme="majorHAnsi" w:hAnsiTheme="majorHAnsi"/>
          <w:b/>
          <w:sz w:val="38"/>
          <w:szCs w:val="38"/>
          <w:u w:val="thick"/>
        </w:rPr>
      </w:pPr>
      <w:r w:rsidRPr="00E823A0">
        <w:rPr>
          <w:rFonts w:asciiTheme="majorHAnsi" w:eastAsiaTheme="majorHAnsi" w:hAnsiTheme="majorHAnsi" w:hint="eastAsia"/>
          <w:b/>
          <w:sz w:val="38"/>
          <w:szCs w:val="38"/>
          <w:u w:val="thick"/>
        </w:rPr>
        <w:t>梅雨の風物詩</w:t>
      </w:r>
      <w:r w:rsidR="00E823A0">
        <w:rPr>
          <w:rFonts w:asciiTheme="majorHAnsi" w:eastAsiaTheme="majorHAnsi" w:hAnsiTheme="majorHAnsi" w:hint="eastAsia"/>
          <w:b/>
          <w:sz w:val="38"/>
          <w:szCs w:val="38"/>
          <w:u w:val="thick"/>
        </w:rPr>
        <w:t xml:space="preserve"> </w:t>
      </w:r>
      <w:r w:rsidR="00E823A0" w:rsidRPr="00E823A0">
        <w:rPr>
          <w:rFonts w:asciiTheme="majorHAnsi" w:eastAsiaTheme="majorHAnsi" w:hAnsiTheme="majorHAnsi" w:hint="eastAsia"/>
          <w:b/>
          <w:sz w:val="38"/>
          <w:szCs w:val="38"/>
          <w:u w:val="thick"/>
        </w:rPr>
        <w:t>モリアオガエルの</w:t>
      </w:r>
      <w:r w:rsidRPr="00E823A0">
        <w:rPr>
          <w:rFonts w:asciiTheme="majorHAnsi" w:eastAsiaTheme="majorHAnsi" w:hAnsiTheme="majorHAnsi" w:hint="eastAsia"/>
          <w:b/>
          <w:sz w:val="38"/>
          <w:szCs w:val="38"/>
          <w:u w:val="thick"/>
        </w:rPr>
        <w:t>卵</w:t>
      </w:r>
      <w:r w:rsidR="00E823A0" w:rsidRPr="00E823A0">
        <w:rPr>
          <w:rFonts w:asciiTheme="majorHAnsi" w:eastAsiaTheme="majorHAnsi" w:hAnsiTheme="majorHAnsi" w:hint="eastAsia"/>
          <w:b/>
          <w:sz w:val="38"/>
          <w:szCs w:val="38"/>
          <w:u w:val="thick"/>
        </w:rPr>
        <w:t>塊85個を確認</w:t>
      </w:r>
    </w:p>
    <w:p w:rsidR="00D15BE2" w:rsidRPr="00E823A0" w:rsidRDefault="00D15BE2">
      <w:pPr>
        <w:spacing w:line="280" w:lineRule="exact"/>
        <w:contextualSpacing/>
        <w:rPr>
          <w:rFonts w:asciiTheme="majorHAnsi" w:eastAsiaTheme="majorHAnsi" w:hAnsiTheme="majorHAnsi"/>
          <w:b/>
          <w:sz w:val="28"/>
        </w:rPr>
      </w:pPr>
    </w:p>
    <w:p w:rsidR="00D15BE2" w:rsidRDefault="000C015C">
      <w:pPr>
        <w:spacing w:line="280" w:lineRule="exact"/>
        <w:contextualSpacing/>
        <w:rPr>
          <w:rFonts w:asciiTheme="majorHAnsi" w:eastAsiaTheme="majorHAnsi" w:hAnsiTheme="majorHAnsi"/>
          <w:b/>
          <w:sz w:val="28"/>
        </w:rPr>
      </w:pPr>
      <w:r>
        <w:rPr>
          <w:rFonts w:asciiTheme="majorHAnsi" w:eastAsiaTheme="majorHAnsi" w:hAnsiTheme="majorHAnsi" w:hint="eastAsia"/>
          <w:b/>
          <w:sz w:val="28"/>
        </w:rPr>
        <w:t>【概　要】</w:t>
      </w:r>
    </w:p>
    <w:p w:rsidR="00E338D6" w:rsidRDefault="00E823A0" w:rsidP="00E823A0">
      <w:pPr>
        <w:pStyle w:val="Default"/>
        <w:ind w:firstLineChars="100" w:firstLine="280"/>
        <w:rPr>
          <w:rFonts w:asciiTheme="majorHAnsi" w:eastAsiaTheme="majorHAnsi" w:hAnsiTheme="majorHAnsi"/>
          <w:sz w:val="28"/>
        </w:rPr>
      </w:pPr>
      <w:r>
        <w:rPr>
          <w:rFonts w:asciiTheme="majorHAnsi" w:eastAsiaTheme="majorHAnsi" w:hAnsiTheme="majorHAnsi" w:hint="eastAsia"/>
          <w:sz w:val="28"/>
        </w:rPr>
        <w:t>町内各所でモリアオガエルの産卵の情報が聞かれる</w:t>
      </w:r>
      <w:r w:rsidR="00E338D6">
        <w:rPr>
          <w:rFonts w:asciiTheme="majorHAnsi" w:eastAsiaTheme="majorHAnsi" w:hAnsiTheme="majorHAnsi" w:hint="eastAsia"/>
          <w:sz w:val="28"/>
        </w:rPr>
        <w:t>梅雨</w:t>
      </w:r>
      <w:r>
        <w:rPr>
          <w:rFonts w:asciiTheme="majorHAnsi" w:eastAsiaTheme="majorHAnsi" w:hAnsiTheme="majorHAnsi" w:hint="eastAsia"/>
          <w:sz w:val="28"/>
        </w:rPr>
        <w:t>真っただ中の6月13日に</w:t>
      </w:r>
      <w:r w:rsidRPr="00E823A0">
        <w:rPr>
          <w:rFonts w:asciiTheme="majorHAnsi" w:eastAsiaTheme="majorHAnsi" w:hAnsiTheme="majorHAnsi" w:hint="eastAsia"/>
          <w:sz w:val="28"/>
        </w:rPr>
        <w:t>町山間部にある里山「杤原めぐみの森」の池では、産卵シーズンを</w:t>
      </w:r>
      <w:r>
        <w:rPr>
          <w:rFonts w:asciiTheme="majorHAnsi" w:eastAsiaTheme="majorHAnsi" w:hAnsiTheme="majorHAnsi" w:hint="eastAsia"/>
          <w:sz w:val="28"/>
        </w:rPr>
        <w:t>迎えたモリアオガエルの卵塊</w:t>
      </w:r>
      <w:r w:rsidRPr="00E823A0">
        <w:rPr>
          <w:rFonts w:asciiTheme="majorHAnsi" w:eastAsiaTheme="majorHAnsi" w:hAnsiTheme="majorHAnsi"/>
          <w:sz w:val="28"/>
        </w:rPr>
        <w:t>85</w:t>
      </w:r>
      <w:r>
        <w:rPr>
          <w:rFonts w:asciiTheme="majorHAnsi" w:eastAsiaTheme="majorHAnsi" w:hAnsiTheme="majorHAnsi"/>
          <w:sz w:val="28"/>
        </w:rPr>
        <w:t>個を</w:t>
      </w:r>
      <w:r>
        <w:rPr>
          <w:rFonts w:asciiTheme="majorHAnsi" w:eastAsiaTheme="majorHAnsi" w:hAnsiTheme="majorHAnsi" w:hint="eastAsia"/>
          <w:sz w:val="28"/>
        </w:rPr>
        <w:t>確認</w:t>
      </w:r>
      <w:r w:rsidR="00E338D6">
        <w:rPr>
          <w:rFonts w:asciiTheme="majorHAnsi" w:eastAsiaTheme="majorHAnsi" w:hAnsiTheme="majorHAnsi" w:hint="eastAsia"/>
          <w:sz w:val="28"/>
        </w:rPr>
        <w:t>しました。</w:t>
      </w:r>
    </w:p>
    <w:p w:rsidR="005D4CCC" w:rsidRDefault="005D4CCC" w:rsidP="00E823A0">
      <w:pPr>
        <w:pStyle w:val="Default"/>
        <w:ind w:firstLineChars="100" w:firstLine="280"/>
        <w:rPr>
          <w:rFonts w:asciiTheme="majorHAnsi" w:eastAsiaTheme="majorHAnsi" w:hAnsiTheme="majorHAnsi"/>
          <w:sz w:val="28"/>
        </w:rPr>
      </w:pPr>
      <w:r w:rsidRPr="005D4CCC">
        <w:rPr>
          <w:rFonts w:asciiTheme="majorHAnsi" w:eastAsiaTheme="majorHAnsi" w:hAnsiTheme="majorHAnsi" w:hint="eastAsia"/>
          <w:sz w:val="28"/>
        </w:rPr>
        <w:t>モリアオガエルは</w:t>
      </w:r>
      <w:r>
        <w:rPr>
          <w:rFonts w:asciiTheme="majorHAnsi" w:eastAsiaTheme="majorHAnsi" w:hAnsiTheme="majorHAnsi" w:hint="eastAsia"/>
          <w:sz w:val="28"/>
        </w:rPr>
        <w:t>、</w:t>
      </w:r>
      <w:r w:rsidRPr="005D4CCC">
        <w:rPr>
          <w:rFonts w:asciiTheme="majorHAnsi" w:eastAsiaTheme="majorHAnsi" w:hAnsiTheme="majorHAnsi" w:hint="eastAsia"/>
          <w:sz w:val="28"/>
        </w:rPr>
        <w:t>兵庫県内の絶滅危惧種を掲載したレッドデータブックで「</w:t>
      </w:r>
      <w:r w:rsidRPr="005D4CCC">
        <w:rPr>
          <w:rFonts w:asciiTheme="majorHAnsi" w:eastAsiaTheme="majorHAnsi" w:hAnsiTheme="majorHAnsi"/>
          <w:sz w:val="28"/>
        </w:rPr>
        <w:t>Bランク」に位置付けられ、絶滅の危機が増しているとして保護されて</w:t>
      </w:r>
      <w:r>
        <w:rPr>
          <w:rFonts w:asciiTheme="majorHAnsi" w:eastAsiaTheme="majorHAnsi" w:hAnsiTheme="majorHAnsi" w:hint="eastAsia"/>
          <w:sz w:val="28"/>
        </w:rPr>
        <w:t>います。</w:t>
      </w:r>
      <w:r w:rsidR="00E823A0">
        <w:rPr>
          <w:rFonts w:asciiTheme="majorHAnsi" w:eastAsiaTheme="majorHAnsi" w:hAnsiTheme="majorHAnsi" w:hint="eastAsia"/>
          <w:sz w:val="28"/>
        </w:rPr>
        <w:t>カエルの仲間では珍しく樹上で暮らす</w:t>
      </w:r>
      <w:r w:rsidR="00A84681">
        <w:rPr>
          <w:rFonts w:asciiTheme="majorHAnsi" w:eastAsiaTheme="majorHAnsi" w:hAnsiTheme="majorHAnsi" w:hint="eastAsia"/>
          <w:sz w:val="28"/>
        </w:rPr>
        <w:t>モリアオガエルの産卵は、池に突き出た</w:t>
      </w:r>
      <w:r w:rsidR="00D00B98" w:rsidRPr="00D00B98">
        <w:rPr>
          <w:rFonts w:asciiTheme="majorHAnsi" w:eastAsiaTheme="majorHAnsi" w:hAnsiTheme="majorHAnsi" w:hint="eastAsia"/>
          <w:sz w:val="28"/>
        </w:rPr>
        <w:t>枝先に</w:t>
      </w:r>
      <w:r w:rsidR="00A84681">
        <w:rPr>
          <w:rFonts w:asciiTheme="majorHAnsi" w:eastAsiaTheme="majorHAnsi" w:hAnsiTheme="majorHAnsi" w:hint="eastAsia"/>
          <w:sz w:val="28"/>
        </w:rPr>
        <w:t>綿菓子のような白い泡状の卵を産み、</w:t>
      </w:r>
      <w:r w:rsidR="00D00B98" w:rsidRPr="00D00B98">
        <w:rPr>
          <w:rFonts w:asciiTheme="majorHAnsi" w:eastAsiaTheme="majorHAnsi" w:hAnsiTheme="majorHAnsi" w:hint="eastAsia"/>
          <w:sz w:val="28"/>
        </w:rPr>
        <w:t>一つの卵塊に</w:t>
      </w:r>
      <w:r w:rsidR="00D00B98" w:rsidRPr="00D00B98">
        <w:rPr>
          <w:rFonts w:asciiTheme="majorHAnsi" w:eastAsiaTheme="majorHAnsi" w:hAnsiTheme="majorHAnsi"/>
          <w:sz w:val="28"/>
        </w:rPr>
        <w:t>300～500個の卵を産みつけ、１週間程でふ化しオタマジャクシとなって池に落ちます。</w:t>
      </w:r>
      <w:r w:rsidR="00E823A0">
        <w:rPr>
          <w:rFonts w:asciiTheme="majorHAnsi" w:eastAsiaTheme="majorHAnsi" w:hAnsiTheme="majorHAnsi" w:hint="eastAsia"/>
          <w:sz w:val="28"/>
        </w:rPr>
        <w:t>6月に産卵のピークを迎えることから、梅雨の風物詩といわれます。</w:t>
      </w:r>
    </w:p>
    <w:p w:rsidR="00AD0C88" w:rsidRDefault="00E823A0">
      <w:pPr>
        <w:pStyle w:val="Default"/>
        <w:ind w:firstLineChars="100" w:firstLine="280"/>
        <w:rPr>
          <w:rFonts w:asciiTheme="majorHAnsi" w:eastAsiaTheme="majorHAnsi" w:hAnsiTheme="majorHAnsi"/>
          <w:sz w:val="28"/>
        </w:rPr>
      </w:pPr>
      <w:r>
        <w:rPr>
          <w:rFonts w:asciiTheme="majorHAnsi" w:eastAsiaTheme="majorHAnsi" w:hAnsiTheme="majorHAnsi" w:hint="eastAsia"/>
          <w:sz w:val="28"/>
        </w:rPr>
        <w:t>同</w:t>
      </w:r>
      <w:r w:rsidR="00A87CB1">
        <w:rPr>
          <w:rFonts w:asciiTheme="majorHAnsi" w:eastAsiaTheme="majorHAnsi" w:hAnsiTheme="majorHAnsi" w:hint="eastAsia"/>
          <w:sz w:val="28"/>
        </w:rPr>
        <w:t>町</w:t>
      </w:r>
      <w:r>
        <w:rPr>
          <w:rFonts w:asciiTheme="majorHAnsi" w:eastAsiaTheme="majorHAnsi" w:hAnsiTheme="majorHAnsi" w:hint="eastAsia"/>
          <w:sz w:val="28"/>
        </w:rPr>
        <w:t>では、2年前より</w:t>
      </w:r>
      <w:r w:rsidR="00AD0C88" w:rsidRPr="00AD0C88">
        <w:rPr>
          <w:rFonts w:asciiTheme="majorHAnsi" w:eastAsiaTheme="majorHAnsi" w:hAnsiTheme="majorHAnsi" w:hint="eastAsia"/>
          <w:sz w:val="28"/>
        </w:rPr>
        <w:t>大阪府吹田市</w:t>
      </w:r>
      <w:r w:rsidR="00D00B98">
        <w:rPr>
          <w:rFonts w:asciiTheme="majorHAnsi" w:eastAsiaTheme="majorHAnsi" w:hAnsiTheme="majorHAnsi" w:hint="eastAsia"/>
          <w:sz w:val="28"/>
        </w:rPr>
        <w:t>の</w:t>
      </w:r>
      <w:r w:rsidR="00AD0C88" w:rsidRPr="00AD0C88">
        <w:rPr>
          <w:rFonts w:asciiTheme="majorHAnsi" w:eastAsiaTheme="majorHAnsi" w:hAnsiTheme="majorHAnsi"/>
          <w:sz w:val="28"/>
        </w:rPr>
        <w:t>生きているミュージアム「NIFREL</w:t>
      </w:r>
      <w:r w:rsidR="00AD0C88">
        <w:rPr>
          <w:rFonts w:asciiTheme="majorHAnsi" w:eastAsiaTheme="majorHAnsi" w:hAnsiTheme="majorHAnsi"/>
          <w:sz w:val="28"/>
        </w:rPr>
        <w:t>（ニフレル）」</w:t>
      </w:r>
      <w:r>
        <w:rPr>
          <w:rFonts w:asciiTheme="majorHAnsi" w:eastAsiaTheme="majorHAnsi" w:hAnsiTheme="majorHAnsi" w:hint="eastAsia"/>
          <w:sz w:val="28"/>
        </w:rPr>
        <w:t>によるモリアオガエルの卵塊の採集や展示に協力</w:t>
      </w:r>
      <w:r w:rsidR="00E338D6">
        <w:rPr>
          <w:rFonts w:asciiTheme="majorHAnsi" w:eastAsiaTheme="majorHAnsi" w:hAnsiTheme="majorHAnsi" w:hint="eastAsia"/>
          <w:sz w:val="28"/>
        </w:rPr>
        <w:t>しており、今年も</w:t>
      </w:r>
      <w:r w:rsidR="00AD0C88" w:rsidRPr="00AD0C88">
        <w:rPr>
          <w:rFonts w:asciiTheme="majorHAnsi" w:eastAsiaTheme="majorHAnsi" w:hAnsiTheme="majorHAnsi"/>
          <w:sz w:val="28"/>
        </w:rPr>
        <w:t>6月14日（水）より</w:t>
      </w:r>
      <w:r w:rsidR="00A87CB1">
        <w:rPr>
          <w:rFonts w:asciiTheme="majorHAnsi" w:eastAsiaTheme="majorHAnsi" w:hAnsiTheme="majorHAnsi" w:hint="eastAsia"/>
          <w:sz w:val="28"/>
        </w:rPr>
        <w:t>本町で採集された卵塊が</w:t>
      </w:r>
      <w:r w:rsidR="00343FE6">
        <w:rPr>
          <w:rFonts w:asciiTheme="majorHAnsi" w:eastAsiaTheme="majorHAnsi" w:hAnsiTheme="majorHAnsi" w:hint="eastAsia"/>
          <w:sz w:val="28"/>
        </w:rPr>
        <w:t>期間限定で</w:t>
      </w:r>
      <w:r w:rsidR="00A87CB1">
        <w:rPr>
          <w:rFonts w:asciiTheme="majorHAnsi" w:eastAsiaTheme="majorHAnsi" w:hAnsiTheme="majorHAnsi" w:hint="eastAsia"/>
          <w:sz w:val="28"/>
        </w:rPr>
        <w:t>展示されており、孵化してオタマジャクシになるまでをご覧いただくことができます</w:t>
      </w:r>
      <w:r w:rsidR="00AD0C88">
        <w:rPr>
          <w:rFonts w:asciiTheme="majorHAnsi" w:eastAsiaTheme="majorHAnsi" w:hAnsiTheme="majorHAnsi" w:hint="eastAsia"/>
          <w:sz w:val="28"/>
        </w:rPr>
        <w:t>。</w:t>
      </w:r>
    </w:p>
    <w:p w:rsidR="00D15BE2" w:rsidRDefault="00D15BE2">
      <w:pPr>
        <w:spacing w:line="400" w:lineRule="exact"/>
        <w:contextualSpacing/>
        <w:rPr>
          <w:rFonts w:asciiTheme="majorHAnsi" w:eastAsiaTheme="majorHAnsi" w:hAnsiTheme="majorHAnsi"/>
          <w:sz w:val="28"/>
        </w:rPr>
      </w:pPr>
    </w:p>
    <w:p w:rsidR="00343FE6" w:rsidRDefault="00B67427">
      <w:pPr>
        <w:spacing w:line="400" w:lineRule="exact"/>
        <w:contextualSpacing/>
        <w:rPr>
          <w:rFonts w:asciiTheme="majorHAnsi" w:eastAsiaTheme="majorHAnsi" w:hAnsiTheme="majorHAnsi"/>
          <w:sz w:val="28"/>
        </w:rPr>
      </w:pPr>
      <w:r>
        <w:rPr>
          <w:rFonts w:asciiTheme="majorHAnsi" w:eastAsiaTheme="majorHAnsi" w:hAnsiTheme="majorHAnsi" w:hint="eastAsia"/>
          <w:sz w:val="28"/>
        </w:rPr>
        <w:t>（添付資料）生きているミュージアム</w:t>
      </w:r>
      <w:r w:rsidRPr="00B67427">
        <w:rPr>
          <w:rFonts w:asciiTheme="majorHAnsi" w:eastAsiaTheme="majorHAnsi" w:hAnsiTheme="majorHAnsi"/>
          <w:sz w:val="28"/>
        </w:rPr>
        <w:t>NIFREL</w:t>
      </w:r>
      <w:r>
        <w:rPr>
          <w:rFonts w:asciiTheme="majorHAnsi" w:eastAsiaTheme="majorHAnsi" w:hAnsiTheme="majorHAnsi" w:hint="eastAsia"/>
          <w:sz w:val="28"/>
        </w:rPr>
        <w:t xml:space="preserve"> プレスリリース資料</w:t>
      </w:r>
    </w:p>
    <w:p w:rsidR="00B67427" w:rsidRDefault="00B67427">
      <w:pPr>
        <w:spacing w:line="400" w:lineRule="exact"/>
        <w:contextualSpacing/>
        <w:rPr>
          <w:rFonts w:asciiTheme="majorHAnsi" w:eastAsiaTheme="majorHAnsi" w:hAnsiTheme="majorHAnsi"/>
          <w:sz w:val="28"/>
        </w:rPr>
      </w:pPr>
    </w:p>
    <w:p w:rsidR="00A87CB1" w:rsidRDefault="00A87CB1">
      <w:pPr>
        <w:spacing w:line="400" w:lineRule="exact"/>
        <w:contextualSpacing/>
        <w:rPr>
          <w:rFonts w:asciiTheme="majorHAnsi" w:eastAsiaTheme="majorHAnsi" w:hAnsiTheme="majorHAnsi"/>
          <w:sz w:val="28"/>
        </w:rPr>
      </w:pPr>
    </w:p>
    <w:p w:rsidR="00D15BE2" w:rsidRDefault="000C015C">
      <w:pPr>
        <w:spacing w:line="400" w:lineRule="exact"/>
        <w:contextualSpacing/>
        <w:rPr>
          <w:rFonts w:asciiTheme="majorHAnsi" w:eastAsiaTheme="majorHAnsi" w:hAnsiTheme="majorHAnsi"/>
          <w:b/>
          <w:sz w:val="28"/>
        </w:rPr>
      </w:pPr>
      <w:r>
        <w:rPr>
          <w:rFonts w:asciiTheme="majorHAnsi" w:eastAsiaTheme="majorHAnsi" w:hAnsiTheme="majorHAnsi" w:hint="eastAsia"/>
          <w:b/>
          <w:sz w:val="28"/>
        </w:rPr>
        <w:lastRenderedPageBreak/>
        <w:t>【問合せ】</w:t>
      </w:r>
    </w:p>
    <w:p w:rsidR="00A87CB1" w:rsidRPr="0045542B" w:rsidRDefault="00A87CB1" w:rsidP="0045542B">
      <w:pPr>
        <w:pStyle w:val="a3"/>
        <w:numPr>
          <w:ilvl w:val="0"/>
          <w:numId w:val="1"/>
        </w:numPr>
        <w:spacing w:line="400" w:lineRule="exact"/>
        <w:ind w:leftChars="0"/>
        <w:contextualSpacing/>
        <w:rPr>
          <w:rFonts w:asciiTheme="majorHAnsi" w:eastAsiaTheme="majorHAnsi" w:hAnsiTheme="majorHAnsi"/>
          <w:sz w:val="28"/>
        </w:rPr>
      </w:pPr>
      <w:r w:rsidRPr="0045542B">
        <w:rPr>
          <w:rFonts w:asciiTheme="majorHAnsi" w:eastAsiaTheme="majorHAnsi" w:hAnsiTheme="majorHAnsi" w:hint="eastAsia"/>
          <w:sz w:val="28"/>
        </w:rPr>
        <w:t>杤原めぐみの森</w:t>
      </w:r>
      <w:bookmarkStart w:id="0" w:name="_GoBack"/>
      <w:bookmarkEnd w:id="0"/>
      <w:r w:rsidRPr="0045542B">
        <w:rPr>
          <w:rFonts w:asciiTheme="majorHAnsi" w:eastAsiaTheme="majorHAnsi" w:hAnsiTheme="majorHAnsi" w:hint="eastAsia"/>
          <w:sz w:val="28"/>
        </w:rPr>
        <w:t>に関する問い合わせ</w:t>
      </w:r>
    </w:p>
    <w:p w:rsidR="00A87CB1" w:rsidRDefault="00A87CB1">
      <w:pPr>
        <w:spacing w:line="400" w:lineRule="exact"/>
        <w:contextualSpacing/>
        <w:rPr>
          <w:rFonts w:asciiTheme="majorHAnsi" w:eastAsiaTheme="majorHAnsi" w:hAnsiTheme="majorHAnsi"/>
          <w:sz w:val="28"/>
        </w:rPr>
      </w:pPr>
      <w:r>
        <w:rPr>
          <w:rFonts w:asciiTheme="majorHAnsi" w:eastAsiaTheme="majorHAnsi" w:hAnsiTheme="majorHAnsi" w:hint="eastAsia"/>
          <w:sz w:val="28"/>
        </w:rPr>
        <w:t xml:space="preserve">　　農業環境課</w:t>
      </w:r>
      <w:r w:rsidR="0045542B">
        <w:rPr>
          <w:rFonts w:asciiTheme="majorHAnsi" w:eastAsiaTheme="majorHAnsi" w:hAnsiTheme="majorHAnsi" w:hint="eastAsia"/>
          <w:sz w:val="28"/>
        </w:rPr>
        <w:t>（℡072－766－870</w:t>
      </w:r>
      <w:r w:rsidR="0045542B">
        <w:rPr>
          <w:rFonts w:asciiTheme="majorHAnsi" w:eastAsiaTheme="majorHAnsi" w:hAnsiTheme="majorHAnsi"/>
          <w:sz w:val="28"/>
        </w:rPr>
        <w:t>9</w:t>
      </w:r>
      <w:r w:rsidR="0045542B">
        <w:rPr>
          <w:rFonts w:asciiTheme="majorHAnsi" w:eastAsiaTheme="majorHAnsi" w:hAnsiTheme="majorHAnsi" w:hint="eastAsia"/>
          <w:sz w:val="28"/>
        </w:rPr>
        <w:t>）</w:t>
      </w:r>
    </w:p>
    <w:p w:rsidR="0045542B" w:rsidRPr="0045542B" w:rsidRDefault="0045542B" w:rsidP="0045542B">
      <w:pPr>
        <w:pStyle w:val="a3"/>
        <w:numPr>
          <w:ilvl w:val="0"/>
          <w:numId w:val="1"/>
        </w:numPr>
        <w:spacing w:line="400" w:lineRule="exact"/>
        <w:ind w:leftChars="0"/>
        <w:contextualSpacing/>
        <w:rPr>
          <w:rFonts w:asciiTheme="majorHAnsi" w:eastAsiaTheme="majorHAnsi" w:hAnsiTheme="majorHAnsi"/>
          <w:sz w:val="28"/>
        </w:rPr>
      </w:pPr>
      <w:r>
        <w:rPr>
          <w:rFonts w:asciiTheme="majorHAnsi" w:eastAsiaTheme="majorHAnsi" w:hAnsiTheme="majorHAnsi" w:hint="eastAsia"/>
          <w:sz w:val="28"/>
        </w:rPr>
        <w:t>本記事のプロモーション・広報</w:t>
      </w:r>
      <w:r w:rsidRPr="0045542B">
        <w:rPr>
          <w:rFonts w:asciiTheme="majorHAnsi" w:eastAsiaTheme="majorHAnsi" w:hAnsiTheme="majorHAnsi" w:hint="eastAsia"/>
          <w:sz w:val="28"/>
        </w:rPr>
        <w:t>に関する問い合わせ</w:t>
      </w:r>
    </w:p>
    <w:p w:rsidR="00D15BE2" w:rsidRDefault="00B67427" w:rsidP="00A87CB1">
      <w:pPr>
        <w:spacing w:line="400" w:lineRule="exact"/>
        <w:ind w:firstLineChars="200" w:firstLine="560"/>
        <w:contextualSpacing/>
        <w:rPr>
          <w:rFonts w:asciiTheme="majorHAnsi" w:eastAsiaTheme="majorHAnsi" w:hAnsiTheme="majorHAnsi"/>
          <w:sz w:val="28"/>
        </w:rPr>
      </w:pPr>
      <w:r>
        <w:rPr>
          <w:rFonts w:asciiTheme="majorHAnsi" w:eastAsiaTheme="majorHAnsi" w:hAnsiTheme="majorHAnsi" w:hint="eastAsia"/>
          <w:sz w:val="28"/>
        </w:rPr>
        <w:t>企画政策課広報戦略室</w:t>
      </w:r>
      <w:r w:rsidR="000C015C">
        <w:rPr>
          <w:rFonts w:asciiTheme="majorHAnsi" w:eastAsiaTheme="majorHAnsi" w:hAnsiTheme="majorHAnsi" w:hint="eastAsia"/>
          <w:sz w:val="28"/>
        </w:rPr>
        <w:t>（℡072－</w:t>
      </w:r>
      <w:r>
        <w:rPr>
          <w:rFonts w:asciiTheme="majorHAnsi" w:eastAsiaTheme="majorHAnsi" w:hAnsiTheme="majorHAnsi" w:hint="eastAsia"/>
          <w:sz w:val="28"/>
        </w:rPr>
        <w:t>766</w:t>
      </w:r>
      <w:r w:rsidR="000C015C">
        <w:rPr>
          <w:rFonts w:asciiTheme="majorHAnsi" w:eastAsiaTheme="majorHAnsi" w:hAnsiTheme="majorHAnsi" w:hint="eastAsia"/>
          <w:sz w:val="28"/>
        </w:rPr>
        <w:t>－</w:t>
      </w:r>
      <w:r>
        <w:rPr>
          <w:rFonts w:asciiTheme="majorHAnsi" w:eastAsiaTheme="majorHAnsi" w:hAnsiTheme="majorHAnsi" w:hint="eastAsia"/>
          <w:sz w:val="28"/>
        </w:rPr>
        <w:t>8707</w:t>
      </w:r>
      <w:r w:rsidR="000C015C">
        <w:rPr>
          <w:rFonts w:asciiTheme="majorHAnsi" w:eastAsiaTheme="majorHAnsi" w:hAnsiTheme="majorHAnsi" w:hint="eastAsia"/>
          <w:sz w:val="28"/>
        </w:rPr>
        <w:t>）</w:t>
      </w:r>
    </w:p>
    <w:p w:rsidR="0045542B" w:rsidRDefault="0045542B">
      <w:pPr>
        <w:spacing w:line="400" w:lineRule="exact"/>
        <w:contextualSpacing/>
        <w:rPr>
          <w:rFonts w:asciiTheme="majorHAnsi" w:eastAsiaTheme="majorHAnsi" w:hAnsiTheme="majorHAnsi"/>
          <w:sz w:val="28"/>
        </w:rPr>
      </w:pPr>
    </w:p>
    <w:p w:rsidR="00A87CB1" w:rsidRDefault="00A87CB1">
      <w:pPr>
        <w:spacing w:line="400" w:lineRule="exact"/>
        <w:contextualSpacing/>
        <w:rPr>
          <w:rFonts w:asciiTheme="majorHAnsi" w:eastAsiaTheme="majorHAnsi" w:hAnsiTheme="majorHAnsi"/>
          <w:sz w:val="28"/>
        </w:rPr>
      </w:pPr>
      <w:r>
        <w:rPr>
          <w:rFonts w:asciiTheme="majorHAnsi" w:eastAsiaTheme="majorHAnsi" w:hAnsiTheme="majorHAnsi" w:hint="eastAsia"/>
          <w:sz w:val="28"/>
        </w:rPr>
        <w:t>※ニフレルでの展示については施設に問い合わせください</w:t>
      </w:r>
    </w:p>
    <w:p w:rsidR="00A87CB1" w:rsidRPr="0045542B" w:rsidRDefault="0045542B" w:rsidP="0045542B">
      <w:pPr>
        <w:spacing w:line="400" w:lineRule="exact"/>
        <w:contextualSpacing/>
        <w:rPr>
          <w:rFonts w:asciiTheme="majorHAnsi" w:eastAsiaTheme="majorHAnsi" w:hAnsiTheme="majorHAnsi"/>
          <w:sz w:val="28"/>
        </w:rPr>
      </w:pPr>
      <w:r>
        <w:rPr>
          <w:rFonts w:asciiTheme="majorHAnsi" w:eastAsiaTheme="majorHAnsi" w:hAnsiTheme="majorHAnsi" w:hint="eastAsia"/>
          <w:sz w:val="28"/>
        </w:rPr>
        <w:t xml:space="preserve">　</w:t>
      </w:r>
      <w:r w:rsidRPr="0045542B">
        <w:rPr>
          <w:rFonts w:asciiTheme="majorHAnsi" w:eastAsiaTheme="majorHAnsi" w:hAnsiTheme="majorHAnsi"/>
          <w:sz w:val="28"/>
        </w:rPr>
        <w:t>NIFREL</w:t>
      </w:r>
      <w:r>
        <w:rPr>
          <w:rFonts w:asciiTheme="majorHAnsi" w:eastAsiaTheme="majorHAnsi" w:hAnsiTheme="majorHAnsi"/>
          <w:sz w:val="28"/>
        </w:rPr>
        <w:t>（ニフレル）</w:t>
      </w:r>
      <w:r w:rsidRPr="0045542B">
        <w:rPr>
          <w:rFonts w:asciiTheme="majorHAnsi" w:eastAsiaTheme="majorHAnsi" w:hAnsiTheme="majorHAnsi"/>
          <w:sz w:val="28"/>
        </w:rPr>
        <w:t>PR</w:t>
      </w:r>
      <w:r>
        <w:rPr>
          <w:rFonts w:asciiTheme="majorHAnsi" w:eastAsiaTheme="majorHAnsi" w:hAnsiTheme="majorHAnsi"/>
          <w:sz w:val="28"/>
        </w:rPr>
        <w:t>・広報担当</w:t>
      </w:r>
      <w:r>
        <w:rPr>
          <w:rFonts w:asciiTheme="majorHAnsi" w:eastAsiaTheme="majorHAnsi" w:hAnsiTheme="majorHAnsi" w:hint="eastAsia"/>
          <w:sz w:val="28"/>
        </w:rPr>
        <w:t>（℡06－6876－2204）</w:t>
      </w:r>
    </w:p>
    <w:p w:rsidR="00A87CB1" w:rsidRPr="0045542B" w:rsidRDefault="00A87CB1">
      <w:pPr>
        <w:spacing w:line="400" w:lineRule="exact"/>
        <w:contextualSpacing/>
        <w:rPr>
          <w:rFonts w:asciiTheme="majorHAnsi" w:eastAsiaTheme="majorHAnsi" w:hAnsiTheme="majorHAnsi"/>
          <w:sz w:val="28"/>
        </w:rPr>
      </w:pPr>
    </w:p>
    <w:p w:rsidR="00A87CB1" w:rsidRPr="0045542B" w:rsidRDefault="00A87CB1">
      <w:pPr>
        <w:spacing w:line="400" w:lineRule="exact"/>
        <w:contextualSpacing/>
        <w:rPr>
          <w:rFonts w:asciiTheme="majorHAnsi" w:eastAsiaTheme="majorHAnsi" w:hAnsiTheme="majorHAnsi"/>
          <w:sz w:val="28"/>
        </w:rPr>
      </w:pPr>
    </w:p>
    <w:p w:rsidR="00D15BE2" w:rsidRDefault="00B67427" w:rsidP="00B67427">
      <w:pPr>
        <w:spacing w:line="400" w:lineRule="exact"/>
        <w:contextualSpacing/>
        <w:rPr>
          <w:rStyle w:val="UDPro"/>
          <w:rFonts w:asciiTheme="minorHAnsi" w:eastAsiaTheme="minorHAnsi" w:cs="A-OTF UD新丸ゴ Pro L"/>
          <w:sz w:val="24"/>
          <w:szCs w:val="24"/>
        </w:rPr>
      </w:pPr>
      <w:r>
        <w:rPr>
          <w:rStyle w:val="UDPro"/>
          <w:rFonts w:asciiTheme="minorHAnsi" w:eastAsiaTheme="minorHAnsi" w:cs="A-OTF UD新丸ゴ Pro L" w:hint="eastAsia"/>
          <w:sz w:val="24"/>
          <w:szCs w:val="24"/>
        </w:rPr>
        <w:t>▼6</w:t>
      </w:r>
      <w:r>
        <w:rPr>
          <w:rStyle w:val="UDPro"/>
          <w:rFonts w:asciiTheme="minorHAnsi" w:eastAsiaTheme="minorHAnsi" w:cs="A-OTF UD新丸ゴ Pro L"/>
          <w:sz w:val="24"/>
          <w:szCs w:val="24"/>
        </w:rPr>
        <w:t xml:space="preserve">/13 </w:t>
      </w:r>
      <w:r>
        <w:rPr>
          <w:rStyle w:val="UDPro"/>
          <w:rFonts w:asciiTheme="minorHAnsi" w:eastAsiaTheme="minorHAnsi" w:cs="A-OTF UD新丸ゴ Pro L" w:hint="eastAsia"/>
          <w:sz w:val="24"/>
          <w:szCs w:val="24"/>
        </w:rPr>
        <w:t>モリアオガエル卵塊調査の様子</w:t>
      </w:r>
    </w:p>
    <w:p w:rsidR="00B67427" w:rsidRPr="00B67427" w:rsidRDefault="00C626E4" w:rsidP="00B67427">
      <w:pPr>
        <w:spacing w:line="400" w:lineRule="exact"/>
        <w:contextualSpacing/>
        <w:rPr>
          <w:rFonts w:asciiTheme="majorHAnsi" w:eastAsiaTheme="majorHAnsi" w:hAnsiTheme="majorHAnsi"/>
          <w:sz w:val="28"/>
        </w:rPr>
      </w:pPr>
      <w:r>
        <w:rPr>
          <w:rFonts w:asciiTheme="majorHAnsi" w:eastAsiaTheme="majorHAnsi" w:hAnsiTheme="majorHAnsi" w:hint="eastAsia"/>
          <w:noProof/>
          <w:sz w:val="28"/>
        </w:rPr>
        <w:drawing>
          <wp:anchor distT="0" distB="0" distL="114300" distR="114300" simplePos="0" relativeHeight="251658240" behindDoc="0" locked="0" layoutInCell="1" allowOverlap="1">
            <wp:simplePos x="0" y="0"/>
            <wp:positionH relativeFrom="margin">
              <wp:posOffset>-82864</wp:posOffset>
            </wp:positionH>
            <wp:positionV relativeFrom="paragraph">
              <wp:posOffset>203200</wp:posOffset>
            </wp:positionV>
            <wp:extent cx="2778362" cy="3704590"/>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jpeg"/>
                    <pic:cNvPicPr/>
                  </pic:nvPicPr>
                  <pic:blipFill>
                    <a:blip r:embed="rId9" cstate="hqprint">
                      <a:extLst>
                        <a:ext uri="{28A0092B-C50C-407E-A947-70E740481C1C}">
                          <a14:useLocalDpi xmlns:a14="http://schemas.microsoft.com/office/drawing/2010/main"/>
                        </a:ext>
                      </a:extLst>
                    </a:blip>
                    <a:stretch>
                      <a:fillRect/>
                    </a:stretch>
                  </pic:blipFill>
                  <pic:spPr>
                    <a:xfrm>
                      <a:off x="0" y="0"/>
                      <a:ext cx="2780347" cy="3707237"/>
                    </a:xfrm>
                    <a:prstGeom prst="rect">
                      <a:avLst/>
                    </a:prstGeom>
                  </pic:spPr>
                </pic:pic>
              </a:graphicData>
            </a:graphic>
            <wp14:sizeRelH relativeFrom="page">
              <wp14:pctWidth>0</wp14:pctWidth>
            </wp14:sizeRelH>
            <wp14:sizeRelV relativeFrom="page">
              <wp14:pctHeight>0</wp14:pctHeight>
            </wp14:sizeRelV>
          </wp:anchor>
        </w:drawing>
      </w:r>
      <w:r w:rsidR="001A3BE9">
        <w:rPr>
          <w:rFonts w:asciiTheme="majorHAnsi" w:eastAsiaTheme="majorHAnsi" w:hAnsiTheme="majorHAnsi" w:hint="eastAsia"/>
          <w:noProof/>
          <w:sz w:val="28"/>
        </w:rPr>
        <w:drawing>
          <wp:anchor distT="0" distB="0" distL="114300" distR="114300" simplePos="0" relativeHeight="251660288" behindDoc="0" locked="0" layoutInCell="1" allowOverlap="1">
            <wp:simplePos x="0" y="0"/>
            <wp:positionH relativeFrom="margin">
              <wp:posOffset>2825115</wp:posOffset>
            </wp:positionH>
            <wp:positionV relativeFrom="paragraph">
              <wp:posOffset>202565</wp:posOffset>
            </wp:positionV>
            <wp:extent cx="2700159" cy="1800000"/>
            <wp:effectExtent l="0" t="0" r="508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10.JPG"/>
                    <pic:cNvPicPr/>
                  </pic:nvPicPr>
                  <pic:blipFill>
                    <a:blip r:embed="rId10" cstate="hqprint">
                      <a:extLst>
                        <a:ext uri="{28A0092B-C50C-407E-A947-70E740481C1C}">
                          <a14:useLocalDpi xmlns:a14="http://schemas.microsoft.com/office/drawing/2010/main"/>
                        </a:ext>
                      </a:extLst>
                    </a:blip>
                    <a:stretch>
                      <a:fillRect/>
                    </a:stretch>
                  </pic:blipFill>
                  <pic:spPr>
                    <a:xfrm>
                      <a:off x="0" y="0"/>
                      <a:ext cx="2700159" cy="1800000"/>
                    </a:xfrm>
                    <a:prstGeom prst="rect">
                      <a:avLst/>
                    </a:prstGeom>
                  </pic:spPr>
                </pic:pic>
              </a:graphicData>
            </a:graphic>
            <wp14:sizeRelH relativeFrom="page">
              <wp14:pctWidth>0</wp14:pctWidth>
            </wp14:sizeRelH>
            <wp14:sizeRelV relativeFrom="page">
              <wp14:pctHeight>0</wp14:pctHeight>
            </wp14:sizeRelV>
          </wp:anchor>
        </w:drawing>
      </w:r>
      <w:r w:rsidR="001A3BE9">
        <w:rPr>
          <w:rFonts w:asciiTheme="majorHAnsi" w:eastAsiaTheme="majorHAnsi" w:hAnsiTheme="majorHAnsi" w:hint="eastAsia"/>
          <w:noProof/>
          <w:sz w:val="28"/>
        </w:rPr>
        <w:drawing>
          <wp:anchor distT="0" distB="0" distL="114300" distR="114300" simplePos="0" relativeHeight="251659264" behindDoc="0" locked="0" layoutInCell="1" allowOverlap="1">
            <wp:simplePos x="0" y="0"/>
            <wp:positionH relativeFrom="margin">
              <wp:posOffset>2825750</wp:posOffset>
            </wp:positionH>
            <wp:positionV relativeFrom="paragraph">
              <wp:posOffset>2108200</wp:posOffset>
            </wp:positionV>
            <wp:extent cx="2699677" cy="1800000"/>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67.JPG"/>
                    <pic:cNvPicPr/>
                  </pic:nvPicPr>
                  <pic:blipFill>
                    <a:blip r:embed="rId11" cstate="hqprint">
                      <a:extLst>
                        <a:ext uri="{28A0092B-C50C-407E-A947-70E740481C1C}">
                          <a14:useLocalDpi xmlns:a14="http://schemas.microsoft.com/office/drawing/2010/main"/>
                        </a:ext>
                      </a:extLst>
                    </a:blip>
                    <a:stretch>
                      <a:fillRect/>
                    </a:stretch>
                  </pic:blipFill>
                  <pic:spPr>
                    <a:xfrm>
                      <a:off x="0" y="0"/>
                      <a:ext cx="2699677" cy="1800000"/>
                    </a:xfrm>
                    <a:prstGeom prst="rect">
                      <a:avLst/>
                    </a:prstGeom>
                  </pic:spPr>
                </pic:pic>
              </a:graphicData>
            </a:graphic>
            <wp14:sizeRelH relativeFrom="page">
              <wp14:pctWidth>0</wp14:pctWidth>
            </wp14:sizeRelH>
            <wp14:sizeRelV relativeFrom="page">
              <wp14:pctHeight>0</wp14:pctHeight>
            </wp14:sizeRelV>
          </wp:anchor>
        </w:drawing>
      </w:r>
    </w:p>
    <w:sectPr w:rsidR="00B67427" w:rsidRPr="00B67427">
      <w:headerReference w:type="default" r:id="rId12"/>
      <w:footerReference w:type="default" r:id="rId13"/>
      <w:pgSz w:w="11906" w:h="16838"/>
      <w:pgMar w:top="1985" w:right="1701" w:bottom="1701" w:left="1701" w:header="851" w:footer="992" w:gutter="0"/>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905" w:rsidRDefault="004C0905">
      <w:r>
        <w:separator/>
      </w:r>
    </w:p>
  </w:endnote>
  <w:endnote w:type="continuationSeparator" w:id="0">
    <w:p w:rsidR="004C0905" w:rsidRDefault="004C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OTF UD新丸ゴ Pro M">
    <w:panose1 w:val="020F0500000000000000"/>
    <w:charset w:val="80"/>
    <w:family w:val="swiss"/>
    <w:notTrueType/>
    <w:pitch w:val="variable"/>
    <w:sig w:usb0="00000283" w:usb1="08C71C11" w:usb2="00000012" w:usb3="00000000" w:csb0="00020005" w:csb1="00000000"/>
  </w:font>
  <w:font w:name="A-OTF UD新丸ゴ Pro L">
    <w:panose1 w:val="020F0300000000000000"/>
    <w:charset w:val="80"/>
    <w:family w:val="swiss"/>
    <w:notTrueType/>
    <w:pitch w:val="variable"/>
    <w:sig w:usb0="00000283" w:usb1="08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E2" w:rsidRDefault="000C015C">
    <w:pPr>
      <w:pStyle w:val="a6"/>
    </w:pPr>
    <w:r>
      <w:rPr>
        <w:rFonts w:ascii="ＭＳ ゴシック" w:eastAsia="ＭＳ ゴシック" w:hAnsi="ＭＳ ゴシック" w:hint="eastAsia"/>
        <w:sz w:val="22"/>
      </w:rPr>
      <w:t>猪名川町 企画総務部 企画政策課 広報戦略室TEL072－766－8707 FAX072－766－8902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905" w:rsidRDefault="004C0905">
      <w:r>
        <w:separator/>
      </w:r>
    </w:p>
  </w:footnote>
  <w:footnote w:type="continuationSeparator" w:id="0">
    <w:p w:rsidR="004C0905" w:rsidRDefault="004C0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E2" w:rsidRDefault="00D15BE2">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1966E0"/>
    <w:multiLevelType w:val="hybridMultilevel"/>
    <w:tmpl w:val="90BE505E"/>
    <w:lvl w:ilvl="0" w:tplc="7F52C94A">
      <w:numFmt w:val="bullet"/>
      <w:lvlText w:val="●"/>
      <w:lvlJc w:val="left"/>
      <w:pPr>
        <w:ind w:left="360" w:hanging="360"/>
      </w:pPr>
      <w:rPr>
        <w:rFonts w:ascii="游ゴシック Light" w:eastAsia="游ゴシック Light" w:hAnsi="游ゴシック Light"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hyphenationZone w:val="0"/>
  <w:drawingGridHorizontalSpacing w:val="105"/>
  <w:drawingGridVerticalSpacing w:val="146"/>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E2"/>
    <w:rsid w:val="000C015C"/>
    <w:rsid w:val="001A3BE9"/>
    <w:rsid w:val="00343FE6"/>
    <w:rsid w:val="0045542B"/>
    <w:rsid w:val="004C0905"/>
    <w:rsid w:val="005902C6"/>
    <w:rsid w:val="005D4CCC"/>
    <w:rsid w:val="00863E4C"/>
    <w:rsid w:val="00865094"/>
    <w:rsid w:val="008C3E03"/>
    <w:rsid w:val="0090103F"/>
    <w:rsid w:val="0098536B"/>
    <w:rsid w:val="009E7C22"/>
    <w:rsid w:val="00A84681"/>
    <w:rsid w:val="00A87CB1"/>
    <w:rsid w:val="00AD0C88"/>
    <w:rsid w:val="00B67427"/>
    <w:rsid w:val="00BA4D04"/>
    <w:rsid w:val="00C626E4"/>
    <w:rsid w:val="00CE7691"/>
    <w:rsid w:val="00D00B98"/>
    <w:rsid w:val="00D15BE2"/>
    <w:rsid w:val="00DE2889"/>
    <w:rsid w:val="00E338D6"/>
    <w:rsid w:val="00E823A0"/>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F0A00A2"/>
  <w15:chartTrackingRefBased/>
  <w15:docId w15:val="{38C7065C-32CF-4670-AF32-9D9B183DC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styleId="a8">
    <w:name w:val="footnote reference"/>
    <w:basedOn w:val="a0"/>
    <w:semiHidden/>
    <w:rPr>
      <w:vertAlign w:val="superscript"/>
    </w:rPr>
  </w:style>
  <w:style w:type="character" w:styleId="a9">
    <w:name w:val="endnote reference"/>
    <w:basedOn w:val="a0"/>
    <w:semiHidden/>
    <w:rPr>
      <w:vertAlign w:val="superscript"/>
    </w:rPr>
  </w:style>
  <w:style w:type="character" w:styleId="aa">
    <w:name w:val="Hyperlink"/>
    <w:basedOn w:val="a0"/>
    <w:rPr>
      <w:color w:val="0563C1" w:themeColor="hyperlink"/>
      <w:u w:val="single"/>
    </w:rPr>
  </w:style>
  <w:style w:type="paragraph" w:styleId="ab">
    <w:name w:val="Balloon Text"/>
    <w:basedOn w:val="a"/>
    <w:link w:val="ac"/>
    <w:semiHidden/>
    <w:rPr>
      <w:rFonts w:asciiTheme="majorHAnsi" w:eastAsiaTheme="majorEastAsia" w:hAnsiTheme="majorHAnsi"/>
      <w:sz w:val="18"/>
    </w:rPr>
  </w:style>
  <w:style w:type="character" w:customStyle="1" w:styleId="ac">
    <w:name w:val="吹き出し (文字)"/>
    <w:basedOn w:val="a0"/>
    <w:link w:val="ab"/>
    <w:rPr>
      <w:rFonts w:asciiTheme="majorHAnsi" w:eastAsiaTheme="majorEastAsia" w:hAnsiTheme="majorHAnsi"/>
      <w:sz w:val="18"/>
    </w:rPr>
  </w:style>
  <w:style w:type="paragraph" w:styleId="ad">
    <w:name w:val="Date"/>
    <w:basedOn w:val="a"/>
    <w:next w:val="a"/>
    <w:link w:val="ae"/>
  </w:style>
  <w:style w:type="character" w:customStyle="1" w:styleId="ae">
    <w:name w:val="日付 (文字)"/>
    <w:basedOn w:val="a0"/>
    <w:link w:val="ad"/>
  </w:style>
  <w:style w:type="paragraph" w:customStyle="1" w:styleId="Default">
    <w:name w:val="Default"/>
    <w:pPr>
      <w:widowControl w:val="0"/>
      <w:autoSpaceDE w:val="0"/>
      <w:autoSpaceDN w:val="0"/>
      <w:adjustRightInd w:val="0"/>
    </w:pPr>
    <w:rPr>
      <w:rFonts w:ascii="ＭＳ ゴシック" w:eastAsia="ＭＳ ゴシック" w:hAnsi="ＭＳ ゴシック"/>
      <w:color w:val="000000"/>
      <w:kern w:val="0"/>
      <w:sz w:val="24"/>
    </w:rPr>
  </w:style>
  <w:style w:type="character" w:customStyle="1" w:styleId="UDPro">
    <w:name w:val="黒文字 太（UD新丸ゴPro）Ｍ"/>
    <w:uiPriority w:val="99"/>
    <w:rsid w:val="00B67427"/>
    <w:rPr>
      <w:rFonts w:ascii="A-OTF UD新丸ゴ Pro M" w:eastAsia="A-OTF UD新丸ゴ Pro M" w:cs="A-OTF UD新丸ゴ Pro M"/>
      <w:color w:val="000000"/>
      <w:spacing w:val="0"/>
      <w:w w:val="100"/>
      <w:sz w:val="22"/>
      <w:szCs w:val="22"/>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569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2</Pages>
  <Words>105</Words>
  <Characters>605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猪名川町役場</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宮田　ゆみ</dc:creator>
  <cp:lastModifiedBy>佐茂 健志</cp:lastModifiedBy>
  <cp:revision>48</cp:revision>
  <cp:lastPrinted>2023-06-14T04:14:00Z</cp:lastPrinted>
  <dcterms:created xsi:type="dcterms:W3CDTF">2021-04-28T09:26:00Z</dcterms:created>
  <dcterms:modified xsi:type="dcterms:W3CDTF">2023-06-15T07:02:00Z</dcterms:modified>
</cp:coreProperties>
</file>