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56" w:rsidRPr="003D4F5D" w:rsidRDefault="002C7656" w:rsidP="003E2F0B">
      <w:pPr>
        <w:spacing w:line="280" w:lineRule="exact"/>
        <w:jc w:val="center"/>
        <w:rPr>
          <w:rFonts w:ascii="HG丸ｺﾞｼｯｸM-PRO" w:eastAsia="HG丸ｺﾞｼｯｸM-PRO" w:hAnsi="HG丸ｺﾞｼｯｸM-PRO"/>
          <w:sz w:val="28"/>
          <w:szCs w:val="28"/>
        </w:rPr>
      </w:pPr>
      <w:r w:rsidRPr="003D4F5D">
        <w:rPr>
          <w:rFonts w:ascii="HG丸ｺﾞｼｯｸM-PRO" w:eastAsia="HG丸ｺﾞｼｯｸM-PRO" w:hAnsi="HG丸ｺﾞｼｯｸM-PRO" w:hint="eastAsia"/>
          <w:sz w:val="28"/>
          <w:szCs w:val="28"/>
        </w:rPr>
        <w:t>猪名川町基幹</w:t>
      </w:r>
      <w:r w:rsidR="006D63B5" w:rsidRPr="003D4F5D">
        <w:rPr>
          <w:rFonts w:ascii="HG丸ｺﾞｼｯｸM-PRO" w:eastAsia="HG丸ｺﾞｼｯｸM-PRO" w:hAnsi="HG丸ｺﾞｼｯｸM-PRO" w:hint="eastAsia"/>
          <w:sz w:val="28"/>
          <w:szCs w:val="28"/>
        </w:rPr>
        <w:t>型</w:t>
      </w:r>
      <w:r w:rsidRPr="003D4F5D">
        <w:rPr>
          <w:rFonts w:ascii="HG丸ｺﾞｼｯｸM-PRO" w:eastAsia="HG丸ｺﾞｼｯｸM-PRO" w:hAnsi="HG丸ｺﾞｼｯｸM-PRO" w:hint="eastAsia"/>
          <w:sz w:val="28"/>
          <w:szCs w:val="28"/>
        </w:rPr>
        <w:t>地域包括支援センター</w:t>
      </w:r>
      <w:r w:rsidR="00CB4FCD" w:rsidRPr="003D4F5D">
        <w:rPr>
          <w:rFonts w:ascii="HG丸ｺﾞｼｯｸM-PRO" w:eastAsia="HG丸ｺﾞｼｯｸM-PRO" w:hAnsi="HG丸ｺﾞｼｯｸM-PRO" w:hint="eastAsia"/>
          <w:sz w:val="28"/>
          <w:szCs w:val="28"/>
        </w:rPr>
        <w:t>他</w:t>
      </w:r>
      <w:r w:rsidR="00287CB8" w:rsidRPr="003D4F5D">
        <w:rPr>
          <w:rFonts w:ascii="HG丸ｺﾞｼｯｸM-PRO" w:eastAsia="HG丸ｺﾞｼｯｸM-PRO" w:hAnsi="HG丸ｺﾞｼｯｸM-PRO" w:hint="eastAsia"/>
          <w:sz w:val="28"/>
          <w:szCs w:val="28"/>
        </w:rPr>
        <w:t>６</w:t>
      </w:r>
      <w:r w:rsidR="00CB4FCD" w:rsidRPr="003D4F5D">
        <w:rPr>
          <w:rFonts w:ascii="HG丸ｺﾞｼｯｸM-PRO" w:eastAsia="HG丸ｺﾞｼｯｸM-PRO" w:hAnsi="HG丸ｺﾞｼｯｸM-PRO" w:hint="eastAsia"/>
          <w:sz w:val="28"/>
          <w:szCs w:val="28"/>
        </w:rPr>
        <w:t>事業に関する</w:t>
      </w:r>
      <w:r w:rsidRPr="003D4F5D">
        <w:rPr>
          <w:rFonts w:ascii="HG丸ｺﾞｼｯｸM-PRO" w:eastAsia="HG丸ｺﾞｼｯｸM-PRO" w:hAnsi="HG丸ｺﾞｼｯｸM-PRO" w:hint="eastAsia"/>
          <w:sz w:val="28"/>
          <w:szCs w:val="28"/>
        </w:rPr>
        <w:t>事業者選定プロポーザル審査基準</w:t>
      </w:r>
    </w:p>
    <w:p w:rsidR="003D4F5D" w:rsidRDefault="003D4F5D" w:rsidP="003E2F0B">
      <w:pPr>
        <w:spacing w:line="280" w:lineRule="exact"/>
        <w:jc w:val="cente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987"/>
        <w:gridCol w:w="48"/>
        <w:gridCol w:w="2786"/>
        <w:gridCol w:w="9215"/>
        <w:gridCol w:w="1276"/>
        <w:gridCol w:w="1076"/>
      </w:tblGrid>
      <w:tr w:rsidR="00996AD5" w:rsidRPr="005D2F47" w:rsidTr="00231693">
        <w:tc>
          <w:tcPr>
            <w:tcW w:w="3821" w:type="dxa"/>
            <w:gridSpan w:val="3"/>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項目</w:t>
            </w:r>
          </w:p>
        </w:tc>
        <w:tc>
          <w:tcPr>
            <w:tcW w:w="9215"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参考点</w:t>
            </w:r>
          </w:p>
        </w:tc>
        <w:tc>
          <w:tcPr>
            <w:tcW w:w="1276"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配点</w:t>
            </w:r>
          </w:p>
        </w:tc>
        <w:tc>
          <w:tcPr>
            <w:tcW w:w="1076" w:type="dxa"/>
            <w:vAlign w:val="center"/>
          </w:tcPr>
          <w:p w:rsidR="00996AD5" w:rsidRPr="005D2F47" w:rsidRDefault="00996AD5" w:rsidP="003E2F0B">
            <w:pPr>
              <w:pStyle w:val="10"/>
              <w:spacing w:line="280" w:lineRule="exact"/>
              <w:ind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評価点</w:t>
            </w:r>
          </w:p>
        </w:tc>
      </w:tr>
      <w:tr w:rsidR="002B2C1F" w:rsidRPr="005D2F47" w:rsidTr="00A058B6">
        <w:trPr>
          <w:trHeight w:val="375"/>
        </w:trPr>
        <w:tc>
          <w:tcPr>
            <w:tcW w:w="15388" w:type="dxa"/>
            <w:gridSpan w:val="6"/>
          </w:tcPr>
          <w:p w:rsidR="002B2C1F" w:rsidRPr="005D2F47" w:rsidRDefault="002B2C1F" w:rsidP="003D1505">
            <w:pPr>
              <w:spacing w:line="240" w:lineRule="exact"/>
              <w:rPr>
                <w:rFonts w:ascii="HG丸ｺﾞｼｯｸM-PRO" w:eastAsia="HG丸ｺﾞｼｯｸM-PRO" w:hAnsi="HG丸ｺﾞｼｯｸM-PRO"/>
                <w:szCs w:val="21"/>
              </w:rPr>
            </w:pPr>
            <w:r w:rsidRPr="005D2F47">
              <w:rPr>
                <w:rStyle w:val="1"/>
                <w:rFonts w:ascii="HG丸ｺﾞｼｯｸM-PRO" w:eastAsia="HG丸ｺﾞｼｯｸM-PRO" w:hAnsi="HG丸ｺﾞｼｯｸM-PRO" w:cs="ＭＳ Ｐゴシック"/>
                <w:sz w:val="21"/>
                <w:szCs w:val="21"/>
                <w:lang w:bidi="en-US"/>
              </w:rPr>
              <w:t>Ⅰ.法人に関する事項 【</w:t>
            </w:r>
            <w:r w:rsidR="003D1505">
              <w:rPr>
                <w:rStyle w:val="1"/>
                <w:rFonts w:ascii="HG丸ｺﾞｼｯｸM-PRO" w:eastAsia="HG丸ｺﾞｼｯｸM-PRO" w:hAnsi="HG丸ｺﾞｼｯｸM-PRO" w:cs="ＭＳ Ｐゴシック" w:hint="eastAsia"/>
                <w:sz w:val="21"/>
                <w:szCs w:val="21"/>
                <w:lang w:bidi="en-US"/>
              </w:rPr>
              <w:t>２</w:t>
            </w:r>
            <w:r w:rsidR="00E3015B">
              <w:rPr>
                <w:rStyle w:val="1"/>
                <w:rFonts w:ascii="HG丸ｺﾞｼｯｸM-PRO" w:eastAsia="HG丸ｺﾞｼｯｸM-PRO" w:hAnsi="HG丸ｺﾞｼｯｸM-PRO" w:cs="ＭＳ Ｐゴシック" w:hint="eastAsia"/>
                <w:sz w:val="21"/>
                <w:szCs w:val="21"/>
                <w:lang w:bidi="en-US"/>
              </w:rPr>
              <w:t>０</w:t>
            </w:r>
            <w:r w:rsidRPr="005D2F47">
              <w:rPr>
                <w:rStyle w:val="1"/>
                <w:rFonts w:ascii="HG丸ｺﾞｼｯｸM-PRO" w:eastAsia="HG丸ｺﾞｼｯｸM-PRO" w:hAnsi="HG丸ｺﾞｼｯｸM-PRO" w:cs="ＭＳ Ｐゴシック"/>
                <w:sz w:val="21"/>
                <w:szCs w:val="21"/>
                <w:lang w:bidi="en-US"/>
              </w:rPr>
              <w:t>点】</w:t>
            </w:r>
          </w:p>
        </w:tc>
      </w:tr>
      <w:tr w:rsidR="002B2C1F" w:rsidRPr="005D2F47" w:rsidTr="00643A3C">
        <w:trPr>
          <w:trHeight w:val="1305"/>
        </w:trPr>
        <w:tc>
          <w:tcPr>
            <w:tcW w:w="987" w:type="dxa"/>
            <w:vMerge w:val="restart"/>
          </w:tcPr>
          <w:p w:rsidR="002B2C1F" w:rsidRPr="005D2F47" w:rsidRDefault="002B2C1F" w:rsidP="002B2C1F">
            <w:pPr>
              <w:spacing w:line="280" w:lineRule="exact"/>
              <w:rPr>
                <w:rFonts w:ascii="HG丸ｺﾞｼｯｸM-PRO" w:eastAsia="HG丸ｺﾞｼｯｸM-PRO" w:hAnsi="HG丸ｺﾞｼｯｸM-PRO"/>
                <w:szCs w:val="21"/>
              </w:rPr>
            </w:pPr>
          </w:p>
        </w:tc>
        <w:tc>
          <w:tcPr>
            <w:tcW w:w="2834" w:type="dxa"/>
            <w:gridSpan w:val="2"/>
            <w:vAlign w:val="center"/>
          </w:tcPr>
          <w:p w:rsidR="002B2C1F" w:rsidRPr="005D2F47" w:rsidRDefault="002B2C1F" w:rsidP="00E573A3">
            <w:pPr>
              <w:pStyle w:val="10"/>
              <w:numPr>
                <w:ilvl w:val="0"/>
                <w:numId w:val="1"/>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法人の概要 </w:t>
            </w:r>
            <w:r w:rsidRPr="005D2F47">
              <w:rPr>
                <w:rStyle w:val="1"/>
                <w:rFonts w:ascii="HG丸ｺﾞｼｯｸM-PRO" w:eastAsia="HG丸ｺﾞｼｯｸM-PRO" w:hAnsi="HG丸ｺﾞｼｯｸM-PRO" w:cs="ＭＳ Ｐゴシック"/>
                <w:sz w:val="21"/>
                <w:szCs w:val="21"/>
                <w:lang w:val="en-US" w:bidi="en-US"/>
              </w:rPr>
              <w:t>(様式第</w:t>
            </w:r>
            <w:r w:rsidR="00E573A3">
              <w:rPr>
                <w:rStyle w:val="1"/>
                <w:rFonts w:ascii="HG丸ｺﾞｼｯｸM-PRO" w:eastAsia="HG丸ｺﾞｼｯｸM-PRO" w:hAnsi="HG丸ｺﾞｼｯｸM-PRO" w:cs="ＭＳ Ｐゴシック" w:hint="eastAsia"/>
                <w:sz w:val="21"/>
                <w:szCs w:val="21"/>
                <w:lang w:val="en-US" w:bidi="en-US"/>
              </w:rPr>
              <w:t>３</w:t>
            </w:r>
            <w:r w:rsidRPr="005D2F47">
              <w:rPr>
                <w:rStyle w:val="1"/>
                <w:rFonts w:ascii="HG丸ｺﾞｼｯｸM-PRO" w:eastAsia="HG丸ｺﾞｼｯｸM-PRO" w:hAnsi="HG丸ｺﾞｼｯｸM-PRO" w:cs="ＭＳ Ｐゴシック"/>
                <w:sz w:val="21"/>
                <w:szCs w:val="21"/>
                <w:lang w:val="en-US" w:bidi="en-US"/>
              </w:rPr>
              <w:t>号)</w:t>
            </w:r>
          </w:p>
        </w:tc>
        <w:tc>
          <w:tcPr>
            <w:tcW w:w="9215" w:type="dxa"/>
            <w:vAlign w:val="center"/>
          </w:tcPr>
          <w:p w:rsidR="002B2C1F" w:rsidRPr="005D2F47" w:rsidRDefault="002B2C1F" w:rsidP="002B2C1F">
            <w:pPr>
              <w:pStyle w:val="10"/>
              <w:spacing w:line="280" w:lineRule="exact"/>
              <w:ind w:left="380" w:hanging="38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実施事業(介護保険を除く地域包括支援センターなどの高齢者に関する事業や障害 福祉、社会貢献を目的とした事業)の実績がある</w:t>
            </w:r>
          </w:p>
          <w:p w:rsidR="002B2C1F" w:rsidRDefault="002B2C1F" w:rsidP="007C065A">
            <w:pPr>
              <w:pStyle w:val="10"/>
              <w:spacing w:line="280" w:lineRule="exact"/>
              <w:ind w:firstLine="0"/>
              <w:rPr>
                <w:rStyle w:val="1"/>
                <w:rFonts w:ascii="HG丸ｺﾞｼｯｸM-PRO" w:eastAsia="HG丸ｺﾞｼｯｸM-PRO" w:hAnsi="HG丸ｺﾞｼｯｸM-PRO" w:cs="ＭＳ Ｐゴシック"/>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医療等、地域包括支援センターの運営に好影響な事業を実施している</w:t>
            </w:r>
          </w:p>
        </w:tc>
        <w:tc>
          <w:tcPr>
            <w:tcW w:w="1276" w:type="dxa"/>
            <w:vAlign w:val="center"/>
          </w:tcPr>
          <w:p w:rsidR="002B2C1F" w:rsidRPr="005D2F47" w:rsidRDefault="003D1505" w:rsidP="002B2C1F">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002B2C1F"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2B2C1F" w:rsidRPr="005D2F47" w:rsidRDefault="002B2C1F" w:rsidP="002B2C1F">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E573A3">
            <w:pPr>
              <w:pStyle w:val="10"/>
              <w:numPr>
                <w:ilvl w:val="0"/>
                <w:numId w:val="1"/>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地域包括支援センターの運営実績 </w:t>
            </w:r>
            <w:r w:rsidRPr="005D2F47">
              <w:rPr>
                <w:rStyle w:val="1"/>
                <w:rFonts w:ascii="HG丸ｺﾞｼｯｸM-PRO" w:eastAsia="HG丸ｺﾞｼｯｸM-PRO" w:hAnsi="HG丸ｺﾞｼｯｸM-PRO" w:cs="ＭＳ Ｐゴシック"/>
                <w:sz w:val="21"/>
                <w:szCs w:val="21"/>
                <w:lang w:val="en-US" w:bidi="en-US"/>
              </w:rPr>
              <w:t>(様式第</w:t>
            </w:r>
            <w:r w:rsidR="00E573A3">
              <w:rPr>
                <w:rStyle w:val="1"/>
                <w:rFonts w:ascii="HG丸ｺﾞｼｯｸM-PRO" w:eastAsia="HG丸ｺﾞｼｯｸM-PRO" w:hAnsi="HG丸ｺﾞｼｯｸM-PRO" w:cs="ＭＳ Ｐゴシック" w:hint="eastAsia"/>
                <w:sz w:val="21"/>
                <w:szCs w:val="21"/>
                <w:lang w:val="en-US" w:bidi="en-US"/>
              </w:rPr>
              <w:t>３</w:t>
            </w:r>
            <w:r w:rsidRPr="005D2F47">
              <w:rPr>
                <w:rStyle w:val="1"/>
                <w:rFonts w:ascii="HG丸ｺﾞｼｯｸM-PRO" w:eastAsia="HG丸ｺﾞｼｯｸM-PRO" w:hAnsi="HG丸ｺﾞｼｯｸM-PRO" w:cs="ＭＳ Ｐゴシック"/>
                <w:sz w:val="21"/>
                <w:szCs w:val="21"/>
                <w:lang w:val="en-US" w:bidi="en-US"/>
              </w:rPr>
              <w:t>号)</w:t>
            </w:r>
          </w:p>
        </w:tc>
        <w:tc>
          <w:tcPr>
            <w:tcW w:w="9215" w:type="dxa"/>
            <w:vAlign w:val="center"/>
          </w:tcPr>
          <w:p w:rsidR="003D1505" w:rsidRPr="005D2F47" w:rsidRDefault="003D1505" w:rsidP="003D1505">
            <w:pPr>
              <w:pStyle w:val="10"/>
              <w:tabs>
                <w:tab w:val="left" w:pos="90"/>
              </w:tabs>
              <w:spacing w:line="280" w:lineRule="exact"/>
              <w:ind w:firstLine="0"/>
              <w:rPr>
                <w:rStyle w:val="1"/>
                <w:rFonts w:ascii="HG丸ｺﾞｼｯｸM-PRO" w:eastAsia="HG丸ｺﾞｼｯｸM-PRO" w:hAnsi="HG丸ｺﾞｼｯｸM-PRO" w:cs="ＭＳ Ｐゴシック"/>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rPr>
              <w:t>地域包括支援センターの運営において優れた実績がある</w:t>
            </w:r>
          </w:p>
          <w:p w:rsidR="003D1505" w:rsidRPr="005D2F47" w:rsidRDefault="003D1505" w:rsidP="003D1505">
            <w:pPr>
              <w:pStyle w:val="10"/>
              <w:tabs>
                <w:tab w:val="left" w:pos="451"/>
              </w:tabs>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hint="eastAsia"/>
                <w:sz w:val="21"/>
                <w:szCs w:val="21"/>
              </w:rPr>
              <w:t xml:space="preserve">　　</w:t>
            </w:r>
            <w:r>
              <w:rPr>
                <w:rStyle w:val="1"/>
                <w:rFonts w:ascii="HG丸ｺﾞｼｯｸM-PRO" w:eastAsia="HG丸ｺﾞｼｯｸM-PRO" w:hAnsi="HG丸ｺﾞｼｯｸM-PRO" w:cs="ＭＳ Ｐゴシック" w:hint="eastAsia"/>
                <w:sz w:val="21"/>
                <w:szCs w:val="21"/>
              </w:rPr>
              <w:t>５</w:t>
            </w:r>
            <w:r w:rsidRPr="005D2F47">
              <w:rPr>
                <w:rStyle w:val="1"/>
                <w:rFonts w:ascii="HG丸ｺﾞｼｯｸM-PRO" w:eastAsia="HG丸ｺﾞｼｯｸM-PRO" w:hAnsi="HG丸ｺﾞｼｯｸM-PRO" w:cs="ＭＳ Ｐゴシック" w:hint="eastAsia"/>
                <w:sz w:val="21"/>
                <w:szCs w:val="21"/>
              </w:rPr>
              <w:t xml:space="preserve">：10年以上　</w:t>
            </w:r>
            <w:r>
              <w:rPr>
                <w:rStyle w:val="1"/>
                <w:rFonts w:ascii="HG丸ｺﾞｼｯｸM-PRO" w:eastAsia="HG丸ｺﾞｼｯｸM-PRO" w:hAnsi="HG丸ｺﾞｼｯｸM-PRO" w:cs="ＭＳ Ｐゴシック" w:hint="eastAsia"/>
                <w:sz w:val="21"/>
                <w:szCs w:val="21"/>
              </w:rPr>
              <w:t>３</w:t>
            </w:r>
            <w:r w:rsidRPr="005D2F47">
              <w:rPr>
                <w:rStyle w:val="1"/>
                <w:rFonts w:ascii="HG丸ｺﾞｼｯｸM-PRO" w:eastAsia="HG丸ｺﾞｼｯｸM-PRO" w:hAnsi="HG丸ｺﾞｼｯｸM-PRO" w:cs="ＭＳ Ｐゴシック" w:hint="eastAsia"/>
                <w:sz w:val="21"/>
                <w:szCs w:val="21"/>
              </w:rPr>
              <w:t xml:space="preserve">：5年以上10年未満　</w:t>
            </w:r>
            <w:r>
              <w:rPr>
                <w:rStyle w:val="1"/>
                <w:rFonts w:ascii="HG丸ｺﾞｼｯｸM-PRO" w:eastAsia="HG丸ｺﾞｼｯｸM-PRO" w:hAnsi="HG丸ｺﾞｼｯｸM-PRO" w:cs="ＭＳ Ｐゴシック" w:hint="eastAsia"/>
                <w:sz w:val="21"/>
                <w:szCs w:val="21"/>
              </w:rPr>
              <w:t>１</w:t>
            </w:r>
            <w:r w:rsidRPr="005D2F47">
              <w:rPr>
                <w:rStyle w:val="1"/>
                <w:rFonts w:ascii="HG丸ｺﾞｼｯｸM-PRO" w:eastAsia="HG丸ｺﾞｼｯｸM-PRO" w:hAnsi="HG丸ｺﾞｼｯｸM-PRO" w:cs="ＭＳ Ｐゴシック" w:hint="eastAsia"/>
                <w:sz w:val="21"/>
                <w:szCs w:val="21"/>
              </w:rPr>
              <w:t>：3年以上5年未満</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介護保険サービスの実績 </w:t>
            </w:r>
            <w:r w:rsidRPr="005D2F47">
              <w:rPr>
                <w:rStyle w:val="1"/>
                <w:rFonts w:ascii="HG丸ｺﾞｼｯｸM-PRO" w:eastAsia="HG丸ｺﾞｼｯｸM-PRO" w:hAnsi="HG丸ｺﾞｼｯｸM-PRO" w:cs="ＭＳ Ｐゴシック"/>
                <w:sz w:val="21"/>
                <w:szCs w:val="21"/>
                <w:lang w:val="en-US" w:bidi="en-US"/>
              </w:rPr>
              <w:t>(様式第３号)</w:t>
            </w:r>
          </w:p>
        </w:tc>
        <w:tc>
          <w:tcPr>
            <w:tcW w:w="9215" w:type="dxa"/>
            <w:vAlign w:val="center"/>
          </w:tcPr>
          <w:p w:rsidR="003D1505" w:rsidRPr="005D2F47" w:rsidRDefault="003D1505" w:rsidP="00696DAA">
            <w:pPr>
              <w:pStyle w:val="10"/>
              <w:spacing w:line="280" w:lineRule="exact"/>
              <w:ind w:left="380" w:hanging="38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 xml:space="preserve">「介護保険施設」「居宅介護支援」「訪問介護」「通所介護または通所リハビリテー </w:t>
            </w:r>
            <w:r w:rsidRPr="005D2F47">
              <w:rPr>
                <w:rStyle w:val="1"/>
                <w:rFonts w:ascii="HG丸ｺﾞｼｯｸM-PRO" w:eastAsia="HG丸ｺﾞｼｯｸM-PRO" w:hAnsi="HG丸ｺﾞｼｯｸM-PRO" w:cs="ＭＳ Ｐゴシック"/>
                <w:sz w:val="21"/>
                <w:szCs w:val="21"/>
                <w:lang w:val="en-US" w:bidi="en-US"/>
              </w:rPr>
              <w:t>ション」「短期入所生活介護または短期入所療養介護」を実施(１つあたり</w:t>
            </w:r>
            <w:r w:rsidR="00696DAA">
              <w:rPr>
                <w:rStyle w:val="1"/>
                <w:rFonts w:ascii="HG丸ｺﾞｼｯｸM-PRO" w:eastAsia="HG丸ｺﾞｼｯｸM-PRO" w:hAnsi="HG丸ｺﾞｼｯｸM-PRO" w:cs="ＭＳ Ｐゴシック" w:hint="eastAsia"/>
                <w:sz w:val="21"/>
                <w:szCs w:val="21"/>
                <w:lang w:val="en-US" w:bidi="en-US"/>
              </w:rPr>
              <w:t>１</w:t>
            </w:r>
            <w:r w:rsidRPr="005D2F47">
              <w:rPr>
                <w:rStyle w:val="1"/>
                <w:rFonts w:ascii="HG丸ｺﾞｼｯｸM-PRO" w:eastAsia="HG丸ｺﾞｼｯｸM-PRO" w:hAnsi="HG丸ｺﾞｼｯｸM-PRO" w:cs="ＭＳ Ｐゴシック"/>
                <w:sz w:val="21"/>
                <w:szCs w:val="21"/>
                <w:lang w:val="en-US" w:bidi="en-US"/>
              </w:rPr>
              <w:t>点)</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法人の経営状況 </w:t>
            </w:r>
            <w:r w:rsidRPr="005D2F47">
              <w:rPr>
                <w:rStyle w:val="1"/>
                <w:rFonts w:ascii="HG丸ｺﾞｼｯｸM-PRO" w:eastAsia="HG丸ｺﾞｼｯｸM-PRO" w:hAnsi="HG丸ｺﾞｼｯｸM-PRO" w:cs="ＭＳ Ｐゴシック"/>
                <w:sz w:val="21"/>
                <w:szCs w:val="21"/>
                <w:lang w:val="en-US" w:bidi="en-US"/>
              </w:rPr>
              <w:t>(</w:t>
            </w:r>
            <w:r>
              <w:rPr>
                <w:rStyle w:val="1"/>
                <w:rFonts w:ascii="HG丸ｺﾞｼｯｸM-PRO" w:eastAsia="HG丸ｺﾞｼｯｸM-PRO" w:hAnsi="HG丸ｺﾞｼｯｸM-PRO" w:cs="ＭＳ Ｐゴシック" w:hint="eastAsia"/>
                <w:sz w:val="21"/>
                <w:szCs w:val="21"/>
                <w:lang w:val="en-US" w:bidi="en-US"/>
              </w:rPr>
              <w:t>決算書</w:t>
            </w:r>
            <w:r w:rsidRPr="005D2F47">
              <w:rPr>
                <w:rStyle w:val="1"/>
                <w:rFonts w:ascii="HG丸ｺﾞｼｯｸM-PRO" w:eastAsia="HG丸ｺﾞｼｯｸM-PRO" w:hAnsi="HG丸ｺﾞｼｯｸM-PRO" w:cs="ＭＳ Ｐゴシック"/>
                <w:sz w:val="21"/>
                <w:szCs w:val="21"/>
                <w:lang w:val="en-US" w:bidi="en-US"/>
              </w:rPr>
              <w:t>)</w:t>
            </w:r>
          </w:p>
        </w:tc>
        <w:tc>
          <w:tcPr>
            <w:tcW w:w="9215" w:type="dxa"/>
            <w:vAlign w:val="center"/>
          </w:tcPr>
          <w:p w:rsidR="003D1505" w:rsidRPr="005D2F47" w:rsidRDefault="003D1505" w:rsidP="003D1505">
            <w:pPr>
              <w:pStyle w:val="10"/>
              <w:tabs>
                <w:tab w:val="left" w:pos="437"/>
              </w:tabs>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収支決算が健全であり、安定した経営が可能な財政基盤がある</w:t>
            </w:r>
          </w:p>
          <w:p w:rsidR="003D1505" w:rsidRPr="005D2F47" w:rsidRDefault="003D1505" w:rsidP="003D1505">
            <w:pPr>
              <w:pStyle w:val="10"/>
              <w:tabs>
                <w:tab w:val="left" w:pos="466"/>
              </w:tabs>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経営の効率改善や透明性確保が図られている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5F3C5F" w:rsidRPr="005D2F47" w:rsidTr="00BC0D2D">
        <w:tc>
          <w:tcPr>
            <w:tcW w:w="15388" w:type="dxa"/>
            <w:gridSpan w:val="6"/>
          </w:tcPr>
          <w:p w:rsidR="005F3C5F" w:rsidRPr="005D2F47" w:rsidRDefault="005F3C5F" w:rsidP="003D1505">
            <w:pPr>
              <w:spacing w:line="280" w:lineRule="exact"/>
              <w:rPr>
                <w:rFonts w:ascii="HG丸ｺﾞｼｯｸM-PRO" w:eastAsia="HG丸ｺﾞｼｯｸM-PRO" w:hAnsi="HG丸ｺﾞｼｯｸM-PRO"/>
                <w:szCs w:val="21"/>
              </w:rPr>
            </w:pPr>
            <w:r w:rsidRPr="005D2F47">
              <w:rPr>
                <w:rFonts w:ascii="HG丸ｺﾞｼｯｸM-PRO" w:eastAsia="HG丸ｺﾞｼｯｸM-PRO" w:hAnsi="HG丸ｺﾞｼｯｸM-PRO"/>
                <w:szCs w:val="21"/>
                <w:lang w:bidi="ja-JP"/>
              </w:rPr>
              <w:t>Ⅱ.運営方針・事業計画 【</w:t>
            </w:r>
            <w:r w:rsidR="003D1505">
              <w:rPr>
                <w:rFonts w:ascii="HG丸ｺﾞｼｯｸM-PRO" w:eastAsia="HG丸ｺﾞｼｯｸM-PRO" w:hAnsi="HG丸ｺﾞｼｯｸM-PRO" w:hint="eastAsia"/>
                <w:szCs w:val="21"/>
                <w:lang w:bidi="ja-JP"/>
              </w:rPr>
              <w:t>２５</w:t>
            </w:r>
            <w:r w:rsidRPr="005D2F47">
              <w:rPr>
                <w:rFonts w:ascii="HG丸ｺﾞｼｯｸM-PRO" w:eastAsia="HG丸ｺﾞｼｯｸM-PRO" w:hAnsi="HG丸ｺﾞｼｯｸM-PRO"/>
                <w:szCs w:val="21"/>
                <w:lang w:bidi="ja-JP"/>
              </w:rPr>
              <w:t>点】</w:t>
            </w:r>
          </w:p>
        </w:tc>
      </w:tr>
      <w:tr w:rsidR="003D1505" w:rsidRPr="005D2F47" w:rsidTr="00643A3C">
        <w:tc>
          <w:tcPr>
            <w:tcW w:w="987" w:type="dxa"/>
            <w:vMerge w:val="restart"/>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運営方針 </w:t>
            </w:r>
            <w:r w:rsidRPr="005D2F47">
              <w:rPr>
                <w:rStyle w:val="1"/>
                <w:rFonts w:ascii="HG丸ｺﾞｼｯｸM-PRO" w:eastAsia="HG丸ｺﾞｼｯｸM-PRO" w:hAnsi="HG丸ｺﾞｼｯｸM-PRO" w:cs="ＭＳ Ｐゴシック"/>
                <w:sz w:val="21"/>
                <w:szCs w:val="21"/>
                <w:lang w:val="en-US" w:eastAsia="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・地域包括ケアシステムの中核機関として認識した、運営方針が明記 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・公正・中立性の確保のための視点や、サービスの向上に向けた取組 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・地域包括支援センターの周知を行うよう、ホームページの掲載など の取り組みが計画されているか。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・苦情等に関して適切な対応がとれるよう体制整備ができているか。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・個人情報保護の対策としてマニュアル等の整備がな</w:t>
            </w:r>
            <w:r w:rsidRPr="005D2F47">
              <w:rPr>
                <w:rStyle w:val="1"/>
                <w:rFonts w:ascii="HG丸ｺﾞｼｯｸM-PRO" w:eastAsia="HG丸ｺﾞｼｯｸM-PRO" w:hAnsi="HG丸ｺﾞｼｯｸM-PRO" w:cs="ＭＳ Ｐゴシック" w:hint="eastAsia"/>
                <w:sz w:val="21"/>
                <w:szCs w:val="21"/>
              </w:rPr>
              <w:t>さ</w:t>
            </w:r>
            <w:r w:rsidRPr="005D2F47">
              <w:rPr>
                <w:rStyle w:val="1"/>
                <w:rFonts w:ascii="HG丸ｺﾞｼｯｸM-PRO" w:eastAsia="HG丸ｺﾞｼｯｸM-PRO" w:hAnsi="HG丸ｺﾞｼｯｸM-PRO" w:cs="ＭＳ Ｐゴシック"/>
                <w:sz w:val="21"/>
                <w:szCs w:val="21"/>
              </w:rPr>
              <w:t>れているか。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当該日常生活圏域に対する認識・見解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・地域の高齢者の実態、地域活動、地域資源等について把握しているか。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・地域の現状や課題を認識しているか。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各業務の方針・計画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・介護ケアマネジメント業務について、目標を設定し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・総合相談支援業務について、目標を設定し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・権利擁護業務について、目標を設定し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・包括的・継続的ケアマネジメントについて目標を設定し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・在宅医療・介護連携について、目標を設定し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・認知症地域支援について、目標を設定し</w:t>
            </w:r>
            <w:r w:rsidRPr="005D2F47">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その達成のために具体的な計画が明記されているか。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地域との連携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・地域との連携に関する考え方や役割について具体的に明記されているか。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・これまでの活動実績を活かして、地域と広くネットワークづくりの構築に期待できるか。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3D1505">
            <w:pPr>
              <w:pStyle w:val="10"/>
              <w:numPr>
                <w:ilvl w:val="0"/>
                <w:numId w:val="5"/>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職員の確保・定着・質の向上 </w:t>
            </w:r>
            <w:r w:rsidRPr="005D2F47">
              <w:rPr>
                <w:rStyle w:val="1"/>
                <w:rFonts w:ascii="HG丸ｺﾞｼｯｸM-PRO" w:eastAsia="HG丸ｺﾞｼｯｸM-PRO" w:hAnsi="HG丸ｺﾞｼｯｸM-PRO" w:cs="ＭＳ Ｐゴシック"/>
                <w:sz w:val="21"/>
                <w:szCs w:val="21"/>
                <w:lang w:val="en-US" w:bidi="en-US"/>
              </w:rPr>
              <w:t>(様式第４号)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・職員の資質の確保のために、相談業務の経験のある職員を配置できるか。</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・職員の資質の向上に向けた研修計画が具体的に立てられているか。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5F3C5F" w:rsidRPr="005D2F47" w:rsidTr="00BC0D2D">
        <w:tc>
          <w:tcPr>
            <w:tcW w:w="15388" w:type="dxa"/>
            <w:gridSpan w:val="6"/>
          </w:tcPr>
          <w:p w:rsidR="005F3C5F" w:rsidRPr="005D2F47" w:rsidRDefault="005F3C5F" w:rsidP="003D1505">
            <w:pPr>
              <w:spacing w:line="280" w:lineRule="exact"/>
              <w:rPr>
                <w:rFonts w:ascii="HG丸ｺﾞｼｯｸM-PRO" w:eastAsia="HG丸ｺﾞｼｯｸM-PRO" w:hAnsi="HG丸ｺﾞｼｯｸM-PRO"/>
                <w:szCs w:val="21"/>
              </w:rPr>
            </w:pPr>
            <w:r w:rsidRPr="005D2F47">
              <w:rPr>
                <w:rStyle w:val="1"/>
                <w:rFonts w:ascii="HG丸ｺﾞｼｯｸM-PRO" w:eastAsia="HG丸ｺﾞｼｯｸM-PRO" w:hAnsi="HG丸ｺﾞｼｯｸM-PRO" w:cs="ＭＳ Ｐゴシック"/>
                <w:sz w:val="21"/>
                <w:szCs w:val="21"/>
                <w:lang w:bidi="en-US"/>
              </w:rPr>
              <w:t>Ⅲ.センター運営に関する事項 【</w:t>
            </w:r>
            <w:r w:rsidR="003D1505">
              <w:rPr>
                <w:rStyle w:val="1"/>
                <w:rFonts w:ascii="HG丸ｺﾞｼｯｸM-PRO" w:eastAsia="HG丸ｺﾞｼｯｸM-PRO" w:hAnsi="HG丸ｺﾞｼｯｸM-PRO" w:cs="ＭＳ Ｐゴシック" w:hint="eastAsia"/>
                <w:sz w:val="21"/>
                <w:szCs w:val="21"/>
                <w:lang w:bidi="en-US"/>
              </w:rPr>
              <w:t>２</w:t>
            </w:r>
            <w:r w:rsidR="00E3015B">
              <w:rPr>
                <w:rStyle w:val="1"/>
                <w:rFonts w:ascii="HG丸ｺﾞｼｯｸM-PRO" w:eastAsia="HG丸ｺﾞｼｯｸM-PRO" w:hAnsi="HG丸ｺﾞｼｯｸM-PRO" w:cs="ＭＳ Ｐゴシック" w:hint="eastAsia"/>
                <w:sz w:val="21"/>
                <w:szCs w:val="21"/>
                <w:lang w:bidi="en-US"/>
              </w:rPr>
              <w:t>０</w:t>
            </w:r>
            <w:r w:rsidRPr="005D2F47">
              <w:rPr>
                <w:rStyle w:val="1"/>
                <w:rFonts w:ascii="HG丸ｺﾞｼｯｸM-PRO" w:eastAsia="HG丸ｺﾞｼｯｸM-PRO" w:hAnsi="HG丸ｺﾞｼｯｸM-PRO" w:cs="ＭＳ Ｐゴシック"/>
                <w:sz w:val="21"/>
                <w:szCs w:val="21"/>
                <w:lang w:bidi="en-US"/>
              </w:rPr>
              <w:t>点】</w:t>
            </w:r>
          </w:p>
        </w:tc>
      </w:tr>
      <w:tr w:rsidR="003D1505" w:rsidRPr="005D2F47" w:rsidTr="00643A3C">
        <w:tc>
          <w:tcPr>
            <w:tcW w:w="987" w:type="dxa"/>
            <w:vMerge w:val="restart"/>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E573A3">
            <w:pPr>
              <w:pStyle w:val="10"/>
              <w:spacing w:line="280" w:lineRule="exact"/>
              <w:ind w:left="380" w:hanging="380"/>
              <w:rPr>
                <w:rFonts w:ascii="HG丸ｺﾞｼｯｸM-PRO" w:eastAsia="HG丸ｺﾞｼｯｸM-PRO" w:hAnsi="HG丸ｺﾞｼｯｸM-PRO"/>
                <w:sz w:val="21"/>
                <w:szCs w:val="21"/>
                <w:lang w:val="en-US"/>
              </w:rPr>
            </w:pPr>
            <w:r w:rsidRPr="005D2F47">
              <w:rPr>
                <w:rStyle w:val="1"/>
                <w:rFonts w:ascii="HG丸ｺﾞｼｯｸM-PRO" w:eastAsia="HG丸ｺﾞｼｯｸM-PRO" w:hAnsi="HG丸ｺﾞｼｯｸM-PRO" w:cs="ＭＳ Ｐゴシック"/>
                <w:sz w:val="21"/>
                <w:szCs w:val="21"/>
                <w:lang w:val="en-US"/>
              </w:rPr>
              <w:t xml:space="preserve">① </w:t>
            </w:r>
            <w:r w:rsidRPr="005D2F47">
              <w:rPr>
                <w:rStyle w:val="1"/>
                <w:rFonts w:ascii="HG丸ｺﾞｼｯｸM-PRO" w:eastAsia="HG丸ｺﾞｼｯｸM-PRO" w:hAnsi="HG丸ｺﾞｼｯｸM-PRO" w:cs="ＭＳ Ｐゴシック"/>
                <w:sz w:val="21"/>
                <w:szCs w:val="21"/>
              </w:rPr>
              <w:t>実施体制</w:t>
            </w:r>
            <w:r w:rsidRPr="005D2F47">
              <w:rPr>
                <w:rStyle w:val="1"/>
                <w:rFonts w:ascii="HG丸ｺﾞｼｯｸM-PRO" w:eastAsia="HG丸ｺﾞｼｯｸM-PRO" w:hAnsi="HG丸ｺﾞｼｯｸM-PRO" w:cs="ＭＳ Ｐゴシック"/>
                <w:sz w:val="21"/>
                <w:szCs w:val="21"/>
                <w:lang w:val="en-US"/>
              </w:rPr>
              <w:t>(</w:t>
            </w:r>
            <w:r w:rsidRPr="005D2F47">
              <w:rPr>
                <w:rStyle w:val="1"/>
                <w:rFonts w:ascii="HG丸ｺﾞｼｯｸM-PRO" w:eastAsia="HG丸ｺﾞｼｯｸM-PRO" w:hAnsi="HG丸ｺﾞｼｯｸM-PRO" w:cs="ＭＳ Ｐゴシック"/>
                <w:sz w:val="21"/>
                <w:szCs w:val="21"/>
              </w:rPr>
              <w:t>設置場所</w:t>
            </w:r>
            <w:r w:rsidRPr="005D2F47">
              <w:rPr>
                <w:rStyle w:val="1"/>
                <w:rFonts w:ascii="HG丸ｺﾞｼｯｸM-PRO" w:eastAsia="HG丸ｺﾞｼｯｸM-PRO" w:hAnsi="HG丸ｺﾞｼｯｸM-PRO" w:cs="ＭＳ Ｐゴシック"/>
                <w:sz w:val="21"/>
                <w:szCs w:val="21"/>
                <w:lang w:val="en-US"/>
              </w:rPr>
              <w:t xml:space="preserve">) </w:t>
            </w:r>
            <w:r w:rsidRPr="005D2F47">
              <w:rPr>
                <w:rStyle w:val="1"/>
                <w:rFonts w:ascii="HG丸ｺﾞｼｯｸM-PRO" w:eastAsia="HG丸ｺﾞｼｯｸM-PRO" w:hAnsi="HG丸ｺﾞｼｯｸM-PRO" w:cs="ＭＳ Ｐゴシック"/>
                <w:sz w:val="21"/>
                <w:szCs w:val="21"/>
                <w:lang w:val="en-US" w:eastAsia="en-US" w:bidi="en-US"/>
              </w:rPr>
              <w:t>(様式第</w:t>
            </w:r>
            <w:r w:rsidR="00E573A3">
              <w:rPr>
                <w:rStyle w:val="1"/>
                <w:rFonts w:ascii="HG丸ｺﾞｼｯｸM-PRO" w:eastAsia="HG丸ｺﾞｼｯｸM-PRO" w:hAnsi="HG丸ｺﾞｼｯｸM-PRO" w:cs="ＭＳ Ｐゴシック" w:hint="eastAsia"/>
                <w:sz w:val="21"/>
                <w:szCs w:val="21"/>
                <w:lang w:val="en-US" w:bidi="en-US"/>
              </w:rPr>
              <w:t>６</w:t>
            </w:r>
            <w:r w:rsidRPr="005D2F47">
              <w:rPr>
                <w:rStyle w:val="1"/>
                <w:rFonts w:ascii="HG丸ｺﾞｼｯｸM-PRO" w:eastAsia="HG丸ｺﾞｼｯｸM-PRO" w:hAnsi="HG丸ｺﾞｼｯｸM-PRO" w:cs="ＭＳ Ｐゴシック"/>
                <w:sz w:val="21"/>
                <w:szCs w:val="21"/>
                <w:lang w:val="en-US" w:eastAsia="en-US" w:bidi="en-US"/>
              </w:rPr>
              <w:t>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立地条件に応じて以下のとおり加点</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lang w:val="en-US" w:bidi="en-US"/>
              </w:rPr>
              <w:t>駅、バス停から４００m(又は徒歩５分)以内</w:t>
            </w:r>
          </w:p>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sz w:val="21"/>
                <w:szCs w:val="21"/>
                <w:lang w:val="en-US" w:bidi="en-US"/>
              </w:rPr>
              <w:t>１階である(又はエレベーターがある等、バリアフリーが一定確保されている)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Align w:val="center"/>
          </w:tcPr>
          <w:p w:rsidR="003D1505" w:rsidRPr="005D2F47" w:rsidRDefault="003D1505" w:rsidP="00E573A3">
            <w:pPr>
              <w:pStyle w:val="10"/>
              <w:spacing w:line="280" w:lineRule="exact"/>
              <w:ind w:left="380" w:hanging="380"/>
              <w:rPr>
                <w:rFonts w:ascii="HG丸ｺﾞｼｯｸM-PRO" w:eastAsia="HG丸ｺﾞｼｯｸM-PRO" w:hAnsi="HG丸ｺﾞｼｯｸM-PRO"/>
                <w:sz w:val="21"/>
                <w:szCs w:val="21"/>
                <w:lang w:val="en-US"/>
              </w:rPr>
            </w:pPr>
            <w:r w:rsidRPr="005D2F47">
              <w:rPr>
                <w:rStyle w:val="1"/>
                <w:rFonts w:ascii="HG丸ｺﾞｼｯｸM-PRO" w:eastAsia="HG丸ｺﾞｼｯｸM-PRO" w:hAnsi="HG丸ｺﾞｼｯｸM-PRO" w:cs="ＭＳ Ｐゴシック"/>
                <w:sz w:val="21"/>
                <w:szCs w:val="21"/>
                <w:lang w:val="en-US"/>
              </w:rPr>
              <w:t xml:space="preserve">② </w:t>
            </w:r>
            <w:r w:rsidRPr="005D2F47">
              <w:rPr>
                <w:rStyle w:val="1"/>
                <w:rFonts w:ascii="HG丸ｺﾞｼｯｸM-PRO" w:eastAsia="HG丸ｺﾞｼｯｸM-PRO" w:hAnsi="HG丸ｺﾞｼｯｸM-PRO" w:cs="ＭＳ Ｐゴシック"/>
                <w:sz w:val="21"/>
                <w:szCs w:val="21"/>
              </w:rPr>
              <w:t>実施体制</w:t>
            </w:r>
            <w:r w:rsidRPr="005D2F47">
              <w:rPr>
                <w:rStyle w:val="1"/>
                <w:rFonts w:ascii="HG丸ｺﾞｼｯｸM-PRO" w:eastAsia="HG丸ｺﾞｼｯｸM-PRO" w:hAnsi="HG丸ｺﾞｼｯｸM-PRO" w:cs="ＭＳ Ｐゴシック"/>
                <w:sz w:val="21"/>
                <w:szCs w:val="21"/>
                <w:lang w:val="en-US"/>
              </w:rPr>
              <w:t>(</w:t>
            </w:r>
            <w:r w:rsidRPr="005D2F47">
              <w:rPr>
                <w:rStyle w:val="1"/>
                <w:rFonts w:ascii="HG丸ｺﾞｼｯｸM-PRO" w:eastAsia="HG丸ｺﾞｼｯｸM-PRO" w:hAnsi="HG丸ｺﾞｼｯｸM-PRO" w:cs="ＭＳ Ｐゴシック"/>
                <w:sz w:val="21"/>
                <w:szCs w:val="21"/>
              </w:rPr>
              <w:t>時間外対応</w:t>
            </w:r>
            <w:r w:rsidRPr="005D2F47">
              <w:rPr>
                <w:rStyle w:val="1"/>
                <w:rFonts w:ascii="HG丸ｺﾞｼｯｸM-PRO" w:eastAsia="HG丸ｺﾞｼｯｸM-PRO" w:hAnsi="HG丸ｺﾞｼｯｸM-PRO" w:cs="ＭＳ Ｐゴシック"/>
                <w:sz w:val="21"/>
                <w:szCs w:val="21"/>
                <w:lang w:val="en-US"/>
              </w:rPr>
              <w:t xml:space="preserve">) </w:t>
            </w:r>
            <w:r w:rsidRPr="005D2F47">
              <w:rPr>
                <w:rStyle w:val="1"/>
                <w:rFonts w:ascii="HG丸ｺﾞｼｯｸM-PRO" w:eastAsia="HG丸ｺﾞｼｯｸM-PRO" w:hAnsi="HG丸ｺﾞｼｯｸM-PRO" w:cs="ＭＳ Ｐゴシック"/>
                <w:sz w:val="21"/>
                <w:szCs w:val="21"/>
                <w:lang w:val="en-US" w:eastAsia="en-US" w:bidi="en-US"/>
              </w:rPr>
              <w:t>(様式第</w:t>
            </w:r>
            <w:r w:rsidR="00E573A3">
              <w:rPr>
                <w:rStyle w:val="1"/>
                <w:rFonts w:ascii="HG丸ｺﾞｼｯｸM-PRO" w:eastAsia="HG丸ｺﾞｼｯｸM-PRO" w:hAnsi="HG丸ｺﾞｼｯｸM-PRO" w:cs="ＭＳ Ｐゴシック" w:hint="eastAsia"/>
                <w:sz w:val="21"/>
                <w:szCs w:val="21"/>
                <w:lang w:val="en-US" w:bidi="en-US"/>
              </w:rPr>
              <w:t>４</w:t>
            </w:r>
            <w:r w:rsidRPr="005D2F47">
              <w:rPr>
                <w:rStyle w:val="1"/>
                <w:rFonts w:ascii="HG丸ｺﾞｼｯｸM-PRO" w:eastAsia="HG丸ｺﾞｼｯｸM-PRO" w:hAnsi="HG丸ｺﾞｼｯｸM-PRO" w:cs="ＭＳ Ｐゴシック"/>
                <w:sz w:val="21"/>
                <w:szCs w:val="21"/>
                <w:lang w:val="en-US" w:eastAsia="en-US" w:bidi="en-US"/>
              </w:rPr>
              <w:t>号)</w:t>
            </w:r>
          </w:p>
        </w:tc>
        <w:tc>
          <w:tcPr>
            <w:tcW w:w="9215"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rPr>
              <w:t>・</w:t>
            </w:r>
            <w:r w:rsidRPr="005D2F47">
              <w:rPr>
                <w:rStyle w:val="1"/>
                <w:rFonts w:ascii="HG丸ｺﾞｼｯｸM-PRO" w:eastAsia="HG丸ｺﾞｼｯｸM-PRO" w:hAnsi="HG丸ｺﾞｼｯｸM-PRO" w:cs="ＭＳ Ｐゴシック"/>
                <w:sz w:val="21"/>
                <w:szCs w:val="21"/>
              </w:rPr>
              <w:t>緊急時</w:t>
            </w:r>
            <w:r>
              <w:rPr>
                <w:rStyle w:val="1"/>
                <w:rFonts w:ascii="HG丸ｺﾞｼｯｸM-PRO" w:eastAsia="HG丸ｺﾞｼｯｸM-PRO" w:hAnsi="HG丸ｺﾞｼｯｸM-PRO" w:cs="ＭＳ Ｐゴシック" w:hint="eastAsia"/>
                <w:sz w:val="21"/>
                <w:szCs w:val="21"/>
              </w:rPr>
              <w:t>に</w:t>
            </w:r>
            <w:r w:rsidRPr="005D2F47">
              <w:rPr>
                <w:rStyle w:val="1"/>
                <w:rFonts w:ascii="HG丸ｺﾞｼｯｸM-PRO" w:eastAsia="HG丸ｺﾞｼｯｸM-PRO" w:hAnsi="HG丸ｺﾞｼｯｸM-PRO" w:cs="ＭＳ Ｐゴシック"/>
                <w:sz w:val="21"/>
                <w:szCs w:val="21"/>
              </w:rPr>
              <w:t>適切な対応がとれるよう体制整備ができているか。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rPr>
                <w:rFonts w:ascii="HG丸ｺﾞｼｯｸM-PRO" w:eastAsia="HG丸ｺﾞｼｯｸM-PRO" w:hAnsi="HG丸ｺﾞｼｯｸM-PRO"/>
                <w:sz w:val="21"/>
                <w:szCs w:val="21"/>
              </w:rPr>
            </w:pPr>
          </w:p>
        </w:tc>
      </w:tr>
      <w:tr w:rsidR="003D1505" w:rsidRPr="005D2F47" w:rsidTr="003E2F0B">
        <w:trPr>
          <w:trHeight w:val="630"/>
        </w:trPr>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Merge w:val="restart"/>
            <w:vAlign w:val="center"/>
          </w:tcPr>
          <w:p w:rsidR="003D1505" w:rsidRPr="005D2F47" w:rsidRDefault="003D1505" w:rsidP="003D1505">
            <w:pPr>
              <w:pStyle w:val="10"/>
              <w:numPr>
                <w:ilvl w:val="0"/>
                <w:numId w:val="2"/>
              </w:numPr>
              <w:spacing w:line="280" w:lineRule="exact"/>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 xml:space="preserve"> 実施体制(職員体制)</w:t>
            </w:r>
          </w:p>
          <w:p w:rsidR="003D1505" w:rsidRPr="005D2F47" w:rsidRDefault="003D1505" w:rsidP="003D1505">
            <w:pPr>
              <w:pStyle w:val="10"/>
              <w:spacing w:line="280" w:lineRule="exact"/>
              <w:ind w:left="320" w:firstLine="6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lang w:val="en-US" w:bidi="en-US"/>
              </w:rPr>
              <w:t xml:space="preserve"> </w:t>
            </w:r>
            <w:r w:rsidRPr="005D2F47">
              <w:rPr>
                <w:rStyle w:val="1"/>
                <w:rFonts w:ascii="HG丸ｺﾞｼｯｸM-PRO" w:eastAsia="HG丸ｺﾞｼｯｸM-PRO" w:hAnsi="HG丸ｺﾞｼｯｸM-PRO" w:cs="ＭＳ Ｐゴシック"/>
                <w:sz w:val="21"/>
                <w:szCs w:val="21"/>
              </w:rPr>
              <w:t>職員の経歴書</w:t>
            </w:r>
          </w:p>
          <w:p w:rsidR="003D1505" w:rsidRPr="005D2F47" w:rsidRDefault="003D1505" w:rsidP="00E573A3">
            <w:pPr>
              <w:pStyle w:val="10"/>
              <w:spacing w:line="280" w:lineRule="exact"/>
              <w:ind w:firstLine="380"/>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lang w:val="en-US" w:eastAsia="en-US" w:bidi="en-US"/>
              </w:rPr>
              <w:t>(様式第</w:t>
            </w:r>
            <w:r w:rsidR="00E573A3">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号)</w:t>
            </w:r>
          </w:p>
        </w:tc>
        <w:tc>
          <w:tcPr>
            <w:tcW w:w="9215" w:type="dxa"/>
            <w:vAlign w:val="center"/>
          </w:tcPr>
          <w:p w:rsidR="003D1505" w:rsidRPr="00142DD9" w:rsidRDefault="003D1505" w:rsidP="003D1505">
            <w:pPr>
              <w:pStyle w:val="10"/>
              <w:spacing w:line="280" w:lineRule="exact"/>
              <w:ind w:firstLine="0"/>
              <w:rPr>
                <w:rFonts w:ascii="HG丸ｺﾞｼｯｸM-PRO" w:eastAsia="HG丸ｺﾞｼｯｸM-PRO" w:hAnsi="HG丸ｺﾞｼｯｸM-PRO"/>
                <w:sz w:val="21"/>
                <w:szCs w:val="21"/>
              </w:rPr>
            </w:pPr>
            <w:r>
              <w:rPr>
                <w:rFonts w:ascii="HG丸ｺﾞｼｯｸM-PRO" w:eastAsia="HG丸ｺﾞｼｯｸM-PRO" w:hAnsi="HG丸ｺﾞｼｯｸM-PRO" w:cs="Segoe UI" w:hint="eastAsia"/>
                <w:color w:val="1D1B1F"/>
                <w:spacing w:val="7"/>
                <w:sz w:val="21"/>
                <w:szCs w:val="21"/>
                <w:shd w:val="clear" w:color="auto" w:fill="F8F2F7"/>
              </w:rPr>
              <w:t>・</w:t>
            </w:r>
            <w:r w:rsidRPr="00D756FE">
              <w:rPr>
                <w:rFonts w:ascii="HG丸ｺﾞｼｯｸM-PRO" w:eastAsia="HG丸ｺﾞｼｯｸM-PRO" w:hAnsi="HG丸ｺﾞｼｯｸM-PRO" w:cs="Segoe UI"/>
                <w:color w:val="1D1B1F"/>
                <w:spacing w:val="7"/>
                <w:sz w:val="21"/>
                <w:szCs w:val="21"/>
                <w:shd w:val="clear" w:color="auto" w:fill="F8F2F7"/>
              </w:rPr>
              <w:t>3職種</w:t>
            </w:r>
            <w:r>
              <w:rPr>
                <w:rFonts w:ascii="HG丸ｺﾞｼｯｸM-PRO" w:eastAsia="HG丸ｺﾞｼｯｸM-PRO" w:hAnsi="HG丸ｺﾞｼｯｸM-PRO" w:cs="Segoe UI" w:hint="eastAsia"/>
                <w:color w:val="1D1B1F"/>
                <w:spacing w:val="7"/>
                <w:sz w:val="21"/>
                <w:szCs w:val="21"/>
                <w:shd w:val="clear" w:color="auto" w:fill="F8F2F7"/>
              </w:rPr>
              <w:t>（保健師、社会福祉士、主任介護支援専門員）</w:t>
            </w:r>
            <w:r w:rsidRPr="00D756FE">
              <w:rPr>
                <w:rFonts w:ascii="HG丸ｺﾞｼｯｸM-PRO" w:eastAsia="HG丸ｺﾞｼｯｸM-PRO" w:hAnsi="HG丸ｺﾞｼｯｸM-PRO" w:cs="Segoe UI"/>
                <w:color w:val="1D1B1F"/>
                <w:spacing w:val="7"/>
                <w:sz w:val="21"/>
                <w:szCs w:val="21"/>
                <w:shd w:val="clear" w:color="auto" w:fill="F8F2F7"/>
              </w:rPr>
              <w:t>全員が常勤で確保済みであり、実務経験が十分にある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3D1505" w:rsidRPr="005D2F47" w:rsidTr="008B222F">
        <w:trPr>
          <w:trHeight w:val="1565"/>
        </w:trPr>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vMerge/>
            <w:vAlign w:val="center"/>
          </w:tcPr>
          <w:p w:rsidR="003D1505" w:rsidRPr="005D2F47" w:rsidRDefault="003D1505" w:rsidP="003D1505">
            <w:pPr>
              <w:pStyle w:val="10"/>
              <w:spacing w:line="280" w:lineRule="exact"/>
              <w:ind w:firstLine="0"/>
              <w:rPr>
                <w:rStyle w:val="1"/>
                <w:rFonts w:ascii="HG丸ｺﾞｼｯｸM-PRO" w:eastAsia="HG丸ｺﾞｼｯｸM-PRO" w:hAnsi="HG丸ｺﾞｼｯｸM-PRO" w:cs="ＭＳ Ｐゴシック"/>
                <w:sz w:val="21"/>
                <w:szCs w:val="21"/>
              </w:rPr>
            </w:pPr>
          </w:p>
        </w:tc>
        <w:tc>
          <w:tcPr>
            <w:tcW w:w="9215" w:type="dxa"/>
            <w:vAlign w:val="center"/>
          </w:tcPr>
          <w:p w:rsidR="003D1505" w:rsidRPr="007669AE" w:rsidRDefault="003D1505" w:rsidP="003D1505">
            <w:pPr>
              <w:pStyle w:val="10"/>
              <w:spacing w:line="280" w:lineRule="exact"/>
              <w:ind w:firstLine="0"/>
              <w:rPr>
                <w:rFonts w:ascii="HG丸ｺﾞｼｯｸM-PRO" w:eastAsia="HG丸ｺﾞｼｯｸM-PRO" w:hAnsi="HG丸ｺﾞｼｯｸM-PRO"/>
                <w:sz w:val="21"/>
                <w:szCs w:val="21"/>
                <w:lang w:val="en-US"/>
              </w:rPr>
            </w:pPr>
            <w:r w:rsidRPr="007669AE">
              <w:rPr>
                <w:rFonts w:ascii="HG丸ｺﾞｼｯｸM-PRO" w:eastAsia="HG丸ｺﾞｼｯｸM-PRO" w:hAnsi="HG丸ｺﾞｼｯｸM-PRO" w:cs="Segoe UI" w:hint="eastAsia"/>
                <w:color w:val="1D1B1F"/>
                <w:spacing w:val="7"/>
                <w:sz w:val="21"/>
                <w:szCs w:val="21"/>
                <w:shd w:val="clear" w:color="auto" w:fill="F8F2F7"/>
              </w:rPr>
              <w:t>・</w:t>
            </w:r>
            <w:r w:rsidRPr="007669AE">
              <w:rPr>
                <w:rFonts w:ascii="HG丸ｺﾞｼｯｸM-PRO" w:eastAsia="HG丸ｺﾞｼｯｸM-PRO" w:hAnsi="HG丸ｺﾞｼｯｸM-PRO" w:cs="Segoe UI"/>
                <w:color w:val="1D1B1F"/>
                <w:spacing w:val="7"/>
                <w:sz w:val="21"/>
                <w:szCs w:val="21"/>
                <w:shd w:val="clear" w:color="auto" w:fill="F8F2F7"/>
              </w:rPr>
              <w:t>スーパービジョン体制</w:t>
            </w:r>
            <w:r w:rsidRPr="007669AE">
              <w:rPr>
                <w:rFonts w:ascii="HG丸ｺﾞｼｯｸM-PRO" w:eastAsia="HG丸ｺﾞｼｯｸM-PRO" w:hAnsi="HG丸ｺﾞｼｯｸM-PRO" w:cs="Segoe UI" w:hint="eastAsia"/>
                <w:color w:val="1D1B1F"/>
                <w:spacing w:val="7"/>
                <w:sz w:val="21"/>
                <w:szCs w:val="21"/>
                <w:shd w:val="clear" w:color="auto" w:fill="F8F2F7"/>
              </w:rPr>
              <w:t>（※1）</w:t>
            </w:r>
            <w:r w:rsidRPr="007669AE">
              <w:rPr>
                <w:rFonts w:ascii="HG丸ｺﾞｼｯｸM-PRO" w:eastAsia="HG丸ｺﾞｼｯｸM-PRO" w:hAnsi="HG丸ｺﾞｼｯｸM-PRO" w:cs="Segoe UI"/>
                <w:color w:val="1D1B1F"/>
                <w:spacing w:val="7"/>
                <w:sz w:val="21"/>
                <w:szCs w:val="21"/>
                <w:shd w:val="clear" w:color="auto" w:fill="F8F2F7"/>
              </w:rPr>
              <w:t>・欠員時のバックアップ・緊急時の対応体制が明確かつ具体的に整備されている</w:t>
            </w:r>
          </w:p>
          <w:p w:rsidR="003D1505" w:rsidRDefault="003D1505" w:rsidP="003D1505">
            <w:pPr>
              <w:pStyle w:val="10"/>
              <w:spacing w:line="280" w:lineRule="exact"/>
              <w:ind w:firstLine="140"/>
              <w:rPr>
                <w:rFonts w:ascii="HG丸ｺﾞｼｯｸM-PRO" w:eastAsia="HG丸ｺﾞｼｯｸM-PRO" w:hAnsi="HG丸ｺﾞｼｯｸM-PRO" w:cs="Segoe UI"/>
                <w:color w:val="1D1B1F"/>
                <w:spacing w:val="7"/>
                <w:sz w:val="21"/>
                <w:szCs w:val="21"/>
                <w:shd w:val="clear" w:color="auto" w:fill="F8F2F7"/>
              </w:rPr>
            </w:pPr>
            <w:r w:rsidRPr="00142DD9">
              <w:rPr>
                <w:rFonts w:ascii="HG丸ｺﾞｼｯｸM-PRO" w:eastAsia="HG丸ｺﾞｼｯｸM-PRO" w:hAnsi="HG丸ｺﾞｼｯｸM-PRO" w:hint="eastAsia"/>
                <w:sz w:val="21"/>
                <w:szCs w:val="21"/>
              </w:rPr>
              <w:t>（※1）</w:t>
            </w:r>
            <w:r w:rsidRPr="00142DD9">
              <w:rPr>
                <w:rFonts w:ascii="HG丸ｺﾞｼｯｸM-PRO" w:eastAsia="HG丸ｺﾞｼｯｸM-PRO" w:hAnsi="HG丸ｺﾞｼｯｸM-PRO"/>
                <w:sz w:val="21"/>
                <w:szCs w:val="21"/>
              </w:rPr>
              <w:t>福祉・介護・医療現場において、経験豊富な指導者（スーパーバイザー）が実務経験の浅い職員（スーパーバイジー）に対し、業務指導、心理的支援、管理・評価を行う教育的アプローチ</w:t>
            </w:r>
            <w:r w:rsidRPr="00142DD9">
              <w:rPr>
                <w:rFonts w:ascii="HG丸ｺﾞｼｯｸM-PRO" w:eastAsia="HG丸ｺﾞｼｯｸM-PRO" w:hAnsi="HG丸ｺﾞｼｯｸM-PRO" w:hint="eastAsia"/>
                <w:sz w:val="21"/>
                <w:szCs w:val="21"/>
              </w:rPr>
              <w:t>のこと</w:t>
            </w:r>
            <w:r w:rsidRPr="00142DD9">
              <w:rPr>
                <w:rFonts w:ascii="HG丸ｺﾞｼｯｸM-PRO" w:eastAsia="HG丸ｺﾞｼｯｸM-PRO" w:hAnsi="HG丸ｺﾞｼｯｸM-PRO" w:cs="Arial"/>
                <w:color w:val="0A0A0A"/>
                <w:sz w:val="21"/>
                <w:szCs w:val="21"/>
                <w:shd w:val="clear" w:color="auto" w:fill="FFFFFF"/>
              </w:rPr>
              <w:t>。</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sz w:val="21"/>
                <w:szCs w:val="21"/>
              </w:rPr>
            </w:pPr>
          </w:p>
        </w:tc>
      </w:tr>
      <w:tr w:rsidR="00477BF7" w:rsidRPr="005D2F47" w:rsidTr="00BC0D2D">
        <w:tc>
          <w:tcPr>
            <w:tcW w:w="15388" w:type="dxa"/>
            <w:gridSpan w:val="6"/>
          </w:tcPr>
          <w:p w:rsidR="00477BF7" w:rsidRPr="005D2F47" w:rsidRDefault="00477BF7" w:rsidP="003D1505">
            <w:pPr>
              <w:spacing w:line="280" w:lineRule="exact"/>
              <w:rPr>
                <w:rFonts w:ascii="HG丸ｺﾞｼｯｸM-PRO" w:eastAsia="HG丸ｺﾞｼｯｸM-PRO" w:hAnsi="HG丸ｺﾞｼｯｸM-PRO"/>
                <w:szCs w:val="21"/>
              </w:rPr>
            </w:pPr>
            <w:r w:rsidRPr="005D2F47">
              <w:rPr>
                <w:rStyle w:val="1"/>
                <w:rFonts w:ascii="HG丸ｺﾞｼｯｸM-PRO" w:eastAsia="HG丸ｺﾞｼｯｸM-PRO" w:hAnsi="HG丸ｺﾞｼｯｸM-PRO" w:cs="ＭＳ Ｐゴシック" w:hint="eastAsia"/>
                <w:sz w:val="21"/>
                <w:szCs w:val="21"/>
                <w:lang w:bidi="en-US"/>
              </w:rPr>
              <w:t>Ⅳ</w:t>
            </w:r>
            <w:r w:rsidRPr="005D2F47">
              <w:rPr>
                <w:rStyle w:val="1"/>
                <w:rFonts w:ascii="HG丸ｺﾞｼｯｸM-PRO" w:eastAsia="HG丸ｺﾞｼｯｸM-PRO" w:hAnsi="HG丸ｺﾞｼｯｸM-PRO" w:cs="ＭＳ Ｐゴシック"/>
                <w:sz w:val="21"/>
                <w:szCs w:val="21"/>
                <w:lang w:bidi="en-US"/>
              </w:rPr>
              <w:t>.</w:t>
            </w:r>
            <w:r w:rsidRPr="005D2F47">
              <w:rPr>
                <w:rStyle w:val="1"/>
                <w:rFonts w:ascii="HG丸ｺﾞｼｯｸM-PRO" w:eastAsia="HG丸ｺﾞｼｯｸM-PRO" w:hAnsi="HG丸ｺﾞｼｯｸM-PRO" w:cs="ＭＳ Ｐゴシック" w:hint="eastAsia"/>
                <w:sz w:val="21"/>
                <w:szCs w:val="21"/>
                <w:lang w:bidi="en-US"/>
              </w:rPr>
              <w:t>認知症の取り組み</w:t>
            </w:r>
            <w:r w:rsidRPr="005D2F47">
              <w:rPr>
                <w:rStyle w:val="1"/>
                <w:rFonts w:ascii="HG丸ｺﾞｼｯｸM-PRO" w:eastAsia="HG丸ｺﾞｼｯｸM-PRO" w:hAnsi="HG丸ｺﾞｼｯｸM-PRO" w:cs="ＭＳ Ｐゴシック"/>
                <w:sz w:val="21"/>
                <w:szCs w:val="21"/>
                <w:lang w:bidi="en-US"/>
              </w:rPr>
              <w:t>に関する事項 【</w:t>
            </w:r>
            <w:r w:rsidR="003D1505">
              <w:rPr>
                <w:rStyle w:val="1"/>
                <w:rFonts w:ascii="HG丸ｺﾞｼｯｸM-PRO" w:eastAsia="HG丸ｺﾞｼｯｸM-PRO" w:hAnsi="HG丸ｺﾞｼｯｸM-PRO" w:cs="ＭＳ Ｐゴシック" w:hint="eastAsia"/>
                <w:sz w:val="21"/>
                <w:szCs w:val="21"/>
                <w:lang w:bidi="en-US"/>
              </w:rPr>
              <w:t>１</w:t>
            </w:r>
            <w:r w:rsidR="00E3015B">
              <w:rPr>
                <w:rStyle w:val="1"/>
                <w:rFonts w:ascii="HG丸ｺﾞｼｯｸM-PRO" w:eastAsia="HG丸ｺﾞｼｯｸM-PRO" w:hAnsi="HG丸ｺﾞｼｯｸM-PRO" w:cs="ＭＳ Ｐゴシック" w:hint="eastAsia"/>
                <w:sz w:val="21"/>
                <w:szCs w:val="21"/>
                <w:lang w:bidi="en-US"/>
              </w:rPr>
              <w:t>０</w:t>
            </w:r>
            <w:r w:rsidRPr="005D2F47">
              <w:rPr>
                <w:rStyle w:val="1"/>
                <w:rFonts w:ascii="HG丸ｺﾞｼｯｸM-PRO" w:eastAsia="HG丸ｺﾞｼｯｸM-PRO" w:hAnsi="HG丸ｺﾞｼｯｸM-PRO" w:cs="ＭＳ Ｐゴシック"/>
                <w:sz w:val="21"/>
                <w:szCs w:val="21"/>
                <w:lang w:bidi="en-US"/>
              </w:rPr>
              <w:t>点】</w:t>
            </w:r>
          </w:p>
        </w:tc>
      </w:tr>
      <w:tr w:rsidR="003D1505" w:rsidRPr="005D2F47" w:rsidTr="00643A3C">
        <w:tc>
          <w:tcPr>
            <w:tcW w:w="987" w:type="dxa"/>
            <w:vMerge w:val="restart"/>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tcPr>
          <w:p w:rsidR="003D1505" w:rsidRPr="005D2F47" w:rsidRDefault="003D1505" w:rsidP="003D1505">
            <w:pPr>
              <w:pStyle w:val="a4"/>
              <w:numPr>
                <w:ilvl w:val="0"/>
                <w:numId w:val="3"/>
              </w:numPr>
              <w:spacing w:line="280" w:lineRule="exact"/>
              <w:ind w:leftChars="0"/>
              <w:rPr>
                <w:rFonts w:ascii="HG丸ｺﾞｼｯｸM-PRO" w:eastAsia="HG丸ｺﾞｼｯｸM-PRO" w:hAnsi="HG丸ｺﾞｼｯｸM-PRO"/>
                <w:szCs w:val="21"/>
              </w:rPr>
            </w:pPr>
            <w:r w:rsidRPr="005D2F47">
              <w:rPr>
                <w:rFonts w:ascii="HG丸ｺﾞｼｯｸM-PRO" w:eastAsia="HG丸ｺﾞｼｯｸM-PRO" w:hAnsi="HG丸ｺﾞｼｯｸM-PRO" w:hint="eastAsia"/>
                <w:szCs w:val="21"/>
              </w:rPr>
              <w:t>認知症に関する取組実績について</w:t>
            </w:r>
          </w:p>
        </w:tc>
        <w:tc>
          <w:tcPr>
            <w:tcW w:w="9215" w:type="dxa"/>
            <w:vAlign w:val="center"/>
          </w:tcPr>
          <w:p w:rsidR="003D1505" w:rsidRPr="005D2F47" w:rsidRDefault="003D1505" w:rsidP="003D1505">
            <w:pPr>
              <w:pStyle w:val="10"/>
              <w:spacing w:line="280" w:lineRule="exact"/>
              <w:ind w:firstLine="0"/>
              <w:rPr>
                <w:rStyle w:val="1"/>
                <w:rFonts w:ascii="HG丸ｺﾞｼｯｸM-PRO" w:eastAsia="HG丸ｺﾞｼｯｸM-PRO" w:hAnsi="HG丸ｺﾞｼｯｸM-PRO" w:cs="ＭＳ Ｐゴシック"/>
                <w:sz w:val="21"/>
                <w:szCs w:val="21"/>
                <w:lang w:val="en-US" w:bidi="en-US"/>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hint="eastAsia"/>
                <w:sz w:val="21"/>
                <w:szCs w:val="21"/>
                <w:lang w:val="en-US" w:bidi="en-US"/>
              </w:rPr>
              <w:t>認知症に関する鑑別診断や専門医療相談、訪問診療等に関する実績及び地域の関係機関との認知症に関する連携のための取り組み実績、並びに認知症初期集中支援チーム実績経験を有しているか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3D1505" w:rsidRPr="005D2F47" w:rsidTr="00643A3C">
        <w:tc>
          <w:tcPr>
            <w:tcW w:w="987" w:type="dxa"/>
            <w:vMerge/>
          </w:tcPr>
          <w:p w:rsidR="003D1505" w:rsidRPr="005D2F47" w:rsidRDefault="003D1505" w:rsidP="003D1505">
            <w:pPr>
              <w:spacing w:line="280" w:lineRule="exact"/>
              <w:rPr>
                <w:rFonts w:ascii="HG丸ｺﾞｼｯｸM-PRO" w:eastAsia="HG丸ｺﾞｼｯｸM-PRO" w:hAnsi="HG丸ｺﾞｼｯｸM-PRO"/>
                <w:szCs w:val="21"/>
              </w:rPr>
            </w:pPr>
          </w:p>
        </w:tc>
        <w:tc>
          <w:tcPr>
            <w:tcW w:w="2834" w:type="dxa"/>
            <w:gridSpan w:val="2"/>
          </w:tcPr>
          <w:p w:rsidR="003D1505" w:rsidRPr="005D2F47" w:rsidRDefault="003D1505" w:rsidP="003D1505">
            <w:pPr>
              <w:pStyle w:val="a4"/>
              <w:numPr>
                <w:ilvl w:val="0"/>
                <w:numId w:val="3"/>
              </w:numPr>
              <w:spacing w:line="280" w:lineRule="exact"/>
              <w:ind w:leftChars="0"/>
              <w:rPr>
                <w:rFonts w:ascii="HG丸ｺﾞｼｯｸM-PRO" w:eastAsia="HG丸ｺﾞｼｯｸM-PRO" w:hAnsi="HG丸ｺﾞｼｯｸM-PRO"/>
                <w:szCs w:val="21"/>
              </w:rPr>
            </w:pPr>
            <w:r w:rsidRPr="005D2F47">
              <w:rPr>
                <w:rFonts w:ascii="HG丸ｺﾞｼｯｸM-PRO" w:eastAsia="HG丸ｺﾞｼｯｸM-PRO" w:hAnsi="HG丸ｺﾞｼｯｸM-PRO" w:hint="eastAsia"/>
                <w:szCs w:val="21"/>
              </w:rPr>
              <w:t>認知症に関する現状や課題認識について</w:t>
            </w:r>
          </w:p>
        </w:tc>
        <w:tc>
          <w:tcPr>
            <w:tcW w:w="9215" w:type="dxa"/>
            <w:vAlign w:val="center"/>
          </w:tcPr>
          <w:p w:rsidR="003D1505" w:rsidRPr="005D2F47" w:rsidRDefault="003D1505" w:rsidP="003D1505">
            <w:pPr>
              <w:pStyle w:val="10"/>
              <w:spacing w:line="280" w:lineRule="exact"/>
              <w:ind w:firstLine="0"/>
              <w:rPr>
                <w:rStyle w:val="1"/>
                <w:rFonts w:ascii="HG丸ｺﾞｼｯｸM-PRO" w:eastAsia="HG丸ｺﾞｼｯｸM-PRO" w:hAnsi="HG丸ｺﾞｼｯｸM-PRO" w:cs="ＭＳ Ｐゴシック"/>
                <w:sz w:val="21"/>
                <w:szCs w:val="21"/>
                <w:lang w:val="en-US" w:bidi="en-US"/>
              </w:rPr>
            </w:pPr>
            <w:r>
              <w:rPr>
                <w:rStyle w:val="1"/>
                <w:rFonts w:ascii="HG丸ｺﾞｼｯｸM-PRO" w:eastAsia="HG丸ｺﾞｼｯｸM-PRO" w:hAnsi="HG丸ｺﾞｼｯｸM-PRO" w:cs="ＭＳ Ｐゴシック" w:hint="eastAsia"/>
                <w:sz w:val="21"/>
                <w:szCs w:val="21"/>
                <w:lang w:val="en-US" w:bidi="en-US"/>
              </w:rPr>
              <w:t>・</w:t>
            </w:r>
            <w:r w:rsidRPr="005D2F47">
              <w:rPr>
                <w:rStyle w:val="1"/>
                <w:rFonts w:ascii="HG丸ｺﾞｼｯｸM-PRO" w:eastAsia="HG丸ｺﾞｼｯｸM-PRO" w:hAnsi="HG丸ｺﾞｼｯｸM-PRO" w:cs="ＭＳ Ｐゴシック" w:hint="eastAsia"/>
                <w:sz w:val="21"/>
                <w:szCs w:val="21"/>
                <w:lang w:val="en-US" w:bidi="en-US"/>
              </w:rPr>
              <w:t>本町における認知症の人や家族等の現状を踏まえた課題認識ができているか。また、認知症の早期診断・早期対応の必要性を理解し、本町の現状や課題を踏まえた具体的かつ実現可能な取り組み方針を有し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3D1505" w:rsidRPr="008A7506" w:rsidTr="009A62E1">
        <w:tc>
          <w:tcPr>
            <w:tcW w:w="15388" w:type="dxa"/>
            <w:gridSpan w:val="6"/>
          </w:tcPr>
          <w:p w:rsidR="003D1505" w:rsidRPr="005D2F47" w:rsidRDefault="003D1505" w:rsidP="003E2F0B">
            <w:pPr>
              <w:spacing w:line="280" w:lineRule="exact"/>
              <w:rPr>
                <w:rFonts w:ascii="HG丸ｺﾞｼｯｸM-PRO" w:eastAsia="HG丸ｺﾞｼｯｸM-PRO" w:hAnsi="HG丸ｺﾞｼｯｸM-PRO"/>
                <w:szCs w:val="21"/>
              </w:rPr>
            </w:pPr>
            <w:r>
              <w:rPr>
                <w:rStyle w:val="1"/>
                <w:rFonts w:ascii="HG丸ｺﾞｼｯｸM-PRO" w:eastAsia="HG丸ｺﾞｼｯｸM-PRO" w:hAnsi="HG丸ｺﾞｼｯｸM-PRO" w:cs="ＭＳ Ｐゴシック" w:hint="eastAsia"/>
                <w:sz w:val="21"/>
                <w:szCs w:val="21"/>
                <w:lang w:bidi="en-US"/>
              </w:rPr>
              <w:t>Ⅴ</w:t>
            </w:r>
            <w:r w:rsidRPr="005D2F47">
              <w:rPr>
                <w:rStyle w:val="1"/>
                <w:rFonts w:ascii="HG丸ｺﾞｼｯｸM-PRO" w:eastAsia="HG丸ｺﾞｼｯｸM-PRO" w:hAnsi="HG丸ｺﾞｼｯｸM-PRO" w:cs="ＭＳ Ｐゴシック"/>
                <w:sz w:val="21"/>
                <w:szCs w:val="21"/>
                <w:lang w:bidi="en-US"/>
              </w:rPr>
              <w:t>.</w:t>
            </w:r>
            <w:r>
              <w:rPr>
                <w:rStyle w:val="1"/>
                <w:rFonts w:ascii="HG丸ｺﾞｼｯｸM-PRO" w:eastAsia="HG丸ｺﾞｼｯｸM-PRO" w:hAnsi="HG丸ｺﾞｼｯｸM-PRO" w:cs="ＭＳ Ｐゴシック" w:hint="eastAsia"/>
                <w:sz w:val="21"/>
                <w:szCs w:val="21"/>
                <w:lang w:bidi="en-US"/>
              </w:rPr>
              <w:t>生活支援体制整備事業</w:t>
            </w:r>
            <w:r w:rsidRPr="005D2F47">
              <w:rPr>
                <w:rStyle w:val="1"/>
                <w:rFonts w:ascii="HG丸ｺﾞｼｯｸM-PRO" w:eastAsia="HG丸ｺﾞｼｯｸM-PRO" w:hAnsi="HG丸ｺﾞｼｯｸM-PRO" w:cs="ＭＳ Ｐゴシック"/>
                <w:sz w:val="21"/>
                <w:szCs w:val="21"/>
                <w:lang w:bidi="en-US"/>
              </w:rPr>
              <w:t>に関する事項 【</w:t>
            </w:r>
            <w:r>
              <w:rPr>
                <w:rStyle w:val="1"/>
                <w:rFonts w:ascii="HG丸ｺﾞｼｯｸM-PRO" w:eastAsia="HG丸ｺﾞｼｯｸM-PRO" w:hAnsi="HG丸ｺﾞｼｯｸM-PRO" w:cs="ＭＳ Ｐゴシック" w:hint="eastAsia"/>
                <w:sz w:val="21"/>
                <w:szCs w:val="21"/>
                <w:lang w:bidi="en-US"/>
              </w:rPr>
              <w:t>１０</w:t>
            </w:r>
            <w:r w:rsidRPr="005D2F47">
              <w:rPr>
                <w:rStyle w:val="1"/>
                <w:rFonts w:ascii="HG丸ｺﾞｼｯｸM-PRO" w:eastAsia="HG丸ｺﾞｼｯｸM-PRO" w:hAnsi="HG丸ｺﾞｼｯｸM-PRO" w:cs="ＭＳ Ｐゴシック"/>
                <w:sz w:val="21"/>
                <w:szCs w:val="21"/>
                <w:lang w:bidi="en-US"/>
              </w:rPr>
              <w:t>点】</w:t>
            </w:r>
          </w:p>
        </w:tc>
      </w:tr>
      <w:tr w:rsidR="003D1505" w:rsidRPr="008A7506" w:rsidTr="00643A3C">
        <w:tc>
          <w:tcPr>
            <w:tcW w:w="1035" w:type="dxa"/>
            <w:gridSpan w:val="2"/>
            <w:vMerge w:val="restart"/>
          </w:tcPr>
          <w:p w:rsidR="003D1505" w:rsidRDefault="003D1505" w:rsidP="003D1505">
            <w:pPr>
              <w:spacing w:line="280" w:lineRule="exact"/>
              <w:rPr>
                <w:rStyle w:val="1"/>
                <w:rFonts w:ascii="HG丸ｺﾞｼｯｸM-PRO" w:eastAsia="HG丸ｺﾞｼｯｸM-PRO" w:hAnsi="HG丸ｺﾞｼｯｸM-PRO" w:cs="ＭＳ Ｐゴシック"/>
                <w:sz w:val="21"/>
                <w:szCs w:val="21"/>
                <w:lang w:bidi="en-US"/>
              </w:rPr>
            </w:pPr>
          </w:p>
        </w:tc>
        <w:tc>
          <w:tcPr>
            <w:tcW w:w="2786" w:type="dxa"/>
          </w:tcPr>
          <w:p w:rsidR="003D1505" w:rsidRPr="008C3D88" w:rsidRDefault="003D1505" w:rsidP="003D1505">
            <w:pPr>
              <w:pStyle w:val="a4"/>
              <w:numPr>
                <w:ilvl w:val="0"/>
                <w:numId w:val="4"/>
              </w:numPr>
              <w:spacing w:line="280" w:lineRule="exact"/>
              <w:ind w:leftChars="0"/>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生活支援体制整備事業の実施体制について</w:t>
            </w:r>
          </w:p>
        </w:tc>
        <w:tc>
          <w:tcPr>
            <w:tcW w:w="9215" w:type="dxa"/>
            <w:vAlign w:val="center"/>
          </w:tcPr>
          <w:p w:rsidR="003D1505" w:rsidRDefault="003D1505" w:rsidP="003D1505">
            <w:pPr>
              <w:spacing w:line="280" w:lineRule="exact"/>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・本町に配置される人物は、生活支援コーディネーターとしての役割を適切に担える経験、能力、資格等を有しているか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3D1505" w:rsidRPr="008A7506" w:rsidTr="00643A3C">
        <w:tc>
          <w:tcPr>
            <w:tcW w:w="1035" w:type="dxa"/>
            <w:gridSpan w:val="2"/>
            <w:vMerge/>
          </w:tcPr>
          <w:p w:rsidR="003D1505" w:rsidRDefault="003D1505" w:rsidP="003D1505">
            <w:pPr>
              <w:spacing w:line="280" w:lineRule="exact"/>
              <w:rPr>
                <w:rStyle w:val="1"/>
                <w:rFonts w:ascii="HG丸ｺﾞｼｯｸM-PRO" w:eastAsia="HG丸ｺﾞｼｯｸM-PRO" w:hAnsi="HG丸ｺﾞｼｯｸM-PRO" w:cs="ＭＳ Ｐゴシック"/>
                <w:sz w:val="21"/>
                <w:szCs w:val="21"/>
                <w:lang w:bidi="en-US"/>
              </w:rPr>
            </w:pPr>
          </w:p>
        </w:tc>
        <w:tc>
          <w:tcPr>
            <w:tcW w:w="2786" w:type="dxa"/>
          </w:tcPr>
          <w:p w:rsidR="003D1505" w:rsidRPr="008C3D88" w:rsidRDefault="003D1505" w:rsidP="003D1505">
            <w:pPr>
              <w:pStyle w:val="a4"/>
              <w:numPr>
                <w:ilvl w:val="0"/>
                <w:numId w:val="4"/>
              </w:numPr>
              <w:spacing w:line="280" w:lineRule="exact"/>
              <w:ind w:leftChars="0"/>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生活支援体制整備事業の課題認識について</w:t>
            </w:r>
          </w:p>
        </w:tc>
        <w:tc>
          <w:tcPr>
            <w:tcW w:w="9215" w:type="dxa"/>
            <w:vAlign w:val="center"/>
          </w:tcPr>
          <w:p w:rsidR="003D1505" w:rsidRDefault="003D1505" w:rsidP="003D1505">
            <w:pPr>
              <w:spacing w:line="280" w:lineRule="exact"/>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・地域のニーズや資源を把握する手法及び資源の活用方法について、</w:t>
            </w:r>
            <w:r w:rsidRPr="005D2F47">
              <w:rPr>
                <w:rStyle w:val="1"/>
                <w:rFonts w:ascii="HG丸ｺﾞｼｯｸM-PRO" w:eastAsia="HG丸ｺﾞｼｯｸM-PRO" w:hAnsi="HG丸ｺﾞｼｯｸM-PRO" w:cs="ＭＳ Ｐゴシック" w:hint="eastAsia"/>
                <w:sz w:val="21"/>
                <w:szCs w:val="21"/>
                <w:lang w:val="en-US" w:bidi="en-US"/>
              </w:rPr>
              <w:t>本町の現状や課題を踏まえた具体的かつ実現可能な</w:t>
            </w:r>
            <w:r>
              <w:rPr>
                <w:rStyle w:val="1"/>
                <w:rFonts w:ascii="HG丸ｺﾞｼｯｸM-PRO" w:eastAsia="HG丸ｺﾞｼｯｸM-PRO" w:hAnsi="HG丸ｺﾞｼｯｸM-PRO" w:cs="ＭＳ Ｐゴシック" w:hint="eastAsia"/>
                <w:sz w:val="21"/>
                <w:szCs w:val="21"/>
                <w:lang w:val="en-US" w:bidi="en-US"/>
              </w:rPr>
              <w:t>取り組み方針を有しているか</w:t>
            </w:r>
          </w:p>
        </w:tc>
        <w:tc>
          <w:tcPr>
            <w:tcW w:w="1276" w:type="dxa"/>
            <w:vAlign w:val="center"/>
          </w:tcPr>
          <w:p w:rsidR="003D1505" w:rsidRPr="005D2F47" w:rsidRDefault="003D1505" w:rsidP="003D1505">
            <w:pPr>
              <w:pStyle w:val="10"/>
              <w:spacing w:line="280" w:lineRule="exact"/>
              <w:ind w:firstLine="260"/>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５</w:t>
            </w:r>
            <w:r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3D1505" w:rsidRPr="005D2F47" w:rsidRDefault="003D1505" w:rsidP="003D1505">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F93A11" w:rsidRPr="008A7506" w:rsidTr="006C1AEB">
        <w:trPr>
          <w:trHeight w:val="330"/>
        </w:trPr>
        <w:tc>
          <w:tcPr>
            <w:tcW w:w="15388" w:type="dxa"/>
            <w:gridSpan w:val="6"/>
          </w:tcPr>
          <w:p w:rsidR="00F93A11" w:rsidRPr="005D2F47" w:rsidRDefault="00F93A11" w:rsidP="00F93A11">
            <w:pPr>
              <w:pStyle w:val="10"/>
              <w:spacing w:line="280" w:lineRule="exact"/>
              <w:ind w:firstLine="0"/>
              <w:rPr>
                <w:rFonts w:ascii="HG丸ｺﾞｼｯｸM-PRO" w:eastAsia="HG丸ｺﾞｼｯｸM-PRO" w:hAnsi="HG丸ｺﾞｼｯｸM-PRO" w:cs="ＭＳ Ｐゴシック"/>
                <w:color w:val="000000"/>
                <w:kern w:val="0"/>
                <w:sz w:val="21"/>
                <w:szCs w:val="21"/>
                <w:lang w:val="en-US" w:bidi="en-US"/>
              </w:rPr>
            </w:pPr>
            <w:r>
              <w:rPr>
                <w:rFonts w:ascii="HG丸ｺﾞｼｯｸM-PRO" w:eastAsia="HG丸ｺﾞｼｯｸM-PRO" w:hAnsi="HG丸ｺﾞｼｯｸM-PRO" w:cs="ＭＳ Ｐゴシック" w:hint="eastAsia"/>
                <w:color w:val="000000"/>
                <w:kern w:val="0"/>
                <w:sz w:val="21"/>
                <w:szCs w:val="21"/>
                <w:lang w:val="en-US" w:bidi="en-US"/>
              </w:rPr>
              <w:t>Ⅵ 価格点に関する事項【１５点】</w:t>
            </w:r>
          </w:p>
        </w:tc>
      </w:tr>
      <w:tr w:rsidR="00196AA9" w:rsidRPr="008A7506" w:rsidTr="00643A3C">
        <w:trPr>
          <w:trHeight w:val="225"/>
        </w:trPr>
        <w:tc>
          <w:tcPr>
            <w:tcW w:w="1035" w:type="dxa"/>
            <w:gridSpan w:val="2"/>
          </w:tcPr>
          <w:p w:rsidR="00196AA9" w:rsidRDefault="00196AA9" w:rsidP="00196AA9">
            <w:pPr>
              <w:spacing w:line="280" w:lineRule="exact"/>
              <w:rPr>
                <w:rStyle w:val="1"/>
                <w:rFonts w:ascii="HG丸ｺﾞｼｯｸM-PRO" w:eastAsia="HG丸ｺﾞｼｯｸM-PRO" w:hAnsi="HG丸ｺﾞｼｯｸM-PRO" w:cs="ＭＳ Ｐゴシック"/>
                <w:sz w:val="21"/>
                <w:szCs w:val="21"/>
                <w:lang w:bidi="en-US"/>
              </w:rPr>
            </w:pPr>
          </w:p>
        </w:tc>
        <w:tc>
          <w:tcPr>
            <w:tcW w:w="2786" w:type="dxa"/>
          </w:tcPr>
          <w:p w:rsidR="00196AA9" w:rsidRPr="00F93A11" w:rsidRDefault="00196AA9" w:rsidP="00196AA9">
            <w:pPr>
              <w:spacing w:line="280" w:lineRule="exact"/>
              <w:rPr>
                <w:rStyle w:val="1"/>
                <w:rFonts w:ascii="HG丸ｺﾞｼｯｸM-PRO" w:eastAsia="HG丸ｺﾞｼｯｸM-PRO" w:hAnsi="HG丸ｺﾞｼｯｸM-PRO" w:cs="ＭＳ Ｐゴシック"/>
                <w:sz w:val="21"/>
                <w:szCs w:val="21"/>
                <w:lang w:bidi="en-US"/>
              </w:rPr>
            </w:pPr>
            <w:r>
              <w:rPr>
                <w:rStyle w:val="1"/>
                <w:rFonts w:ascii="HG丸ｺﾞｼｯｸM-PRO" w:eastAsia="HG丸ｺﾞｼｯｸM-PRO" w:hAnsi="HG丸ｺﾞｼｯｸM-PRO" w:cs="ＭＳ Ｐゴシック" w:hint="eastAsia"/>
                <w:sz w:val="21"/>
                <w:szCs w:val="21"/>
                <w:lang w:bidi="en-US"/>
              </w:rPr>
              <w:t>価格点</w:t>
            </w:r>
          </w:p>
        </w:tc>
        <w:tc>
          <w:tcPr>
            <w:tcW w:w="9215" w:type="dxa"/>
            <w:vAlign w:val="center"/>
          </w:tcPr>
          <w:p w:rsidR="00196AA9" w:rsidRDefault="00196AA9" w:rsidP="00196AA9">
            <w:pPr>
              <w:spacing w:line="280" w:lineRule="exact"/>
              <w:rPr>
                <w:rStyle w:val="1"/>
                <w:rFonts w:ascii="HG丸ｺﾞｼｯｸM-PRO" w:eastAsia="HG丸ｺﾞｼｯｸM-PRO" w:hAnsi="HG丸ｺﾞｼｯｸM-PRO" w:cs="ＭＳ Ｐゴシック"/>
                <w:sz w:val="21"/>
                <w:szCs w:val="21"/>
                <w:lang w:bidi="en-US"/>
              </w:rPr>
            </w:pPr>
            <w:r w:rsidRPr="00E13D0D">
              <w:rPr>
                <w:rStyle w:val="1"/>
                <w:rFonts w:ascii="HG丸ｺﾞｼｯｸM-PRO" w:eastAsia="HG丸ｺﾞｼｯｸM-PRO" w:hAnsi="HG丸ｺﾞｼｯｸM-PRO" w:cs="ＭＳ Ｐゴシック" w:hint="eastAsia"/>
                <w:sz w:val="21"/>
                <w:szCs w:val="21"/>
                <w:lang w:bidi="en-US"/>
              </w:rPr>
              <w:t>価格点＝１００－１００×見積価格／予定価格</w:t>
            </w:r>
          </w:p>
          <w:p w:rsidR="00196AA9" w:rsidRPr="00F93A11" w:rsidRDefault="00196AA9" w:rsidP="00196AA9">
            <w:pPr>
              <w:spacing w:line="280" w:lineRule="exact"/>
              <w:rPr>
                <w:rStyle w:val="1"/>
                <w:rFonts w:ascii="HG丸ｺﾞｼｯｸM-PRO" w:eastAsia="HG丸ｺﾞｼｯｸM-PRO" w:hAnsi="HG丸ｺﾞｼｯｸM-PRO" w:cs="ＭＳ Ｐゴシック"/>
                <w:sz w:val="21"/>
                <w:szCs w:val="21"/>
                <w:lang w:bidi="en-US"/>
              </w:rPr>
            </w:pPr>
            <w:r w:rsidRPr="00E13D0D">
              <w:rPr>
                <w:rStyle w:val="1"/>
                <w:rFonts w:ascii="HG丸ｺﾞｼｯｸM-PRO" w:eastAsia="HG丸ｺﾞｼｯｸM-PRO" w:hAnsi="HG丸ｺﾞｼｯｸM-PRO" w:cs="ＭＳ Ｐゴシック" w:hint="eastAsia"/>
                <w:sz w:val="21"/>
                <w:szCs w:val="21"/>
                <w:lang w:bidi="en-US"/>
              </w:rPr>
              <w:t>なお、小数第３位（４位四捨五入）とし、</w:t>
            </w:r>
            <w:r>
              <w:rPr>
                <w:rStyle w:val="1"/>
                <w:rFonts w:ascii="HG丸ｺﾞｼｯｸM-PRO" w:eastAsia="HG丸ｺﾞｼｯｸM-PRO" w:hAnsi="HG丸ｺﾞｼｯｸM-PRO" w:cs="ＭＳ Ｐゴシック" w:hint="eastAsia"/>
                <w:sz w:val="21"/>
                <w:szCs w:val="21"/>
                <w:lang w:bidi="en-US"/>
              </w:rPr>
              <w:t>１５</w:t>
            </w:r>
            <w:r w:rsidRPr="00E13D0D">
              <w:rPr>
                <w:rStyle w:val="1"/>
                <w:rFonts w:ascii="HG丸ｺﾞｼｯｸM-PRO" w:eastAsia="HG丸ｺﾞｼｯｸM-PRO" w:hAnsi="HG丸ｺﾞｼｯｸM-PRO" w:cs="ＭＳ Ｐゴシック"/>
                <w:sz w:val="21"/>
                <w:szCs w:val="21"/>
                <w:lang w:bidi="en-US"/>
              </w:rPr>
              <w:t>点以上の場合は</w:t>
            </w:r>
            <w:r>
              <w:rPr>
                <w:rStyle w:val="1"/>
                <w:rFonts w:ascii="HG丸ｺﾞｼｯｸM-PRO" w:eastAsia="HG丸ｺﾞｼｯｸM-PRO" w:hAnsi="HG丸ｺﾞｼｯｸM-PRO" w:cs="ＭＳ Ｐゴシック" w:hint="eastAsia"/>
                <w:sz w:val="21"/>
                <w:szCs w:val="21"/>
                <w:lang w:bidi="en-US"/>
              </w:rPr>
              <w:t>１５</w:t>
            </w:r>
            <w:bookmarkStart w:id="0" w:name="_GoBack"/>
            <w:bookmarkEnd w:id="0"/>
            <w:r w:rsidRPr="00E13D0D">
              <w:rPr>
                <w:rStyle w:val="1"/>
                <w:rFonts w:ascii="HG丸ｺﾞｼｯｸM-PRO" w:eastAsia="HG丸ｺﾞｼｯｸM-PRO" w:hAnsi="HG丸ｺﾞｼｯｸM-PRO" w:cs="ＭＳ Ｐゴシック"/>
                <w:sz w:val="21"/>
                <w:szCs w:val="21"/>
                <w:lang w:bidi="en-US"/>
              </w:rPr>
              <w:t>点とする</w:t>
            </w:r>
            <w:r w:rsidRPr="00E13D0D">
              <w:rPr>
                <w:rStyle w:val="1"/>
                <w:rFonts w:ascii="HG丸ｺﾞｼｯｸM-PRO" w:eastAsia="HG丸ｺﾞｼｯｸM-PRO" w:hAnsi="HG丸ｺﾞｼｯｸM-PRO" w:cs="ＭＳ Ｐゴシック"/>
                <w:sz w:val="21"/>
                <w:szCs w:val="21"/>
                <w:lang w:bidi="en-US"/>
              </w:rPr>
              <w:tab/>
            </w:r>
          </w:p>
        </w:tc>
        <w:tc>
          <w:tcPr>
            <w:tcW w:w="1276" w:type="dxa"/>
            <w:vAlign w:val="center"/>
          </w:tcPr>
          <w:p w:rsidR="00196AA9" w:rsidRDefault="00196AA9" w:rsidP="00196AA9">
            <w:pPr>
              <w:pStyle w:val="10"/>
              <w:spacing w:line="280" w:lineRule="exact"/>
              <w:ind w:firstLine="260"/>
              <w:rPr>
                <w:rStyle w:val="1"/>
                <w:rFonts w:ascii="HG丸ｺﾞｼｯｸM-PRO" w:eastAsia="HG丸ｺﾞｼｯｸM-PRO" w:hAnsi="HG丸ｺﾞｼｯｸM-PRO" w:cs="ＭＳ Ｐゴシック"/>
                <w:sz w:val="21"/>
                <w:szCs w:val="21"/>
                <w:lang w:val="en-US" w:bidi="en-US"/>
              </w:rPr>
            </w:pPr>
            <w:r>
              <w:rPr>
                <w:rStyle w:val="1"/>
                <w:rFonts w:ascii="HG丸ｺﾞｼｯｸM-PRO" w:eastAsia="HG丸ｺﾞｼｯｸM-PRO" w:hAnsi="HG丸ｺﾞｼｯｸM-PRO" w:cs="ＭＳ Ｐゴシック" w:hint="eastAsia"/>
                <w:sz w:val="21"/>
                <w:szCs w:val="21"/>
                <w:lang w:val="en-US" w:bidi="en-US"/>
              </w:rPr>
              <w:t>１５点</w:t>
            </w:r>
          </w:p>
        </w:tc>
        <w:tc>
          <w:tcPr>
            <w:tcW w:w="1076" w:type="dxa"/>
            <w:vAlign w:val="center"/>
          </w:tcPr>
          <w:p w:rsidR="00196AA9" w:rsidRPr="005D2F47" w:rsidRDefault="00196AA9" w:rsidP="00196AA9">
            <w:pPr>
              <w:pStyle w:val="10"/>
              <w:spacing w:line="280" w:lineRule="exact"/>
              <w:ind w:firstLine="0"/>
              <w:jc w:val="center"/>
              <w:rPr>
                <w:rFonts w:ascii="HG丸ｺﾞｼｯｸM-PRO" w:eastAsia="HG丸ｺﾞｼｯｸM-PRO" w:hAnsi="HG丸ｺﾞｼｯｸM-PRO" w:cs="ＭＳ Ｐゴシック"/>
                <w:color w:val="000000"/>
                <w:kern w:val="0"/>
                <w:sz w:val="21"/>
                <w:szCs w:val="21"/>
                <w:lang w:val="en-US" w:bidi="en-US"/>
              </w:rPr>
            </w:pPr>
          </w:p>
        </w:tc>
      </w:tr>
      <w:tr w:rsidR="005F0465" w:rsidRPr="005D2F47" w:rsidTr="006D63B5">
        <w:trPr>
          <w:trHeight w:val="535"/>
        </w:trPr>
        <w:tc>
          <w:tcPr>
            <w:tcW w:w="3821" w:type="dxa"/>
            <w:gridSpan w:val="3"/>
            <w:vAlign w:val="center"/>
          </w:tcPr>
          <w:p w:rsidR="005F0465" w:rsidRPr="005D2F47" w:rsidRDefault="005F0465" w:rsidP="003E2F0B">
            <w:pPr>
              <w:pStyle w:val="10"/>
              <w:spacing w:line="280" w:lineRule="exact"/>
              <w:ind w:firstLine="0"/>
              <w:jc w:val="center"/>
              <w:rPr>
                <w:rFonts w:ascii="HG丸ｺﾞｼｯｸM-PRO" w:eastAsia="HG丸ｺﾞｼｯｸM-PRO" w:hAnsi="HG丸ｺﾞｼｯｸM-PRO"/>
                <w:sz w:val="21"/>
                <w:szCs w:val="21"/>
              </w:rPr>
            </w:pPr>
            <w:r w:rsidRPr="005D2F47">
              <w:rPr>
                <w:rStyle w:val="1"/>
                <w:rFonts w:ascii="HG丸ｺﾞｼｯｸM-PRO" w:eastAsia="HG丸ｺﾞｼｯｸM-PRO" w:hAnsi="HG丸ｺﾞｼｯｸM-PRO" w:cs="ＭＳ Ｐゴシック"/>
                <w:sz w:val="21"/>
                <w:szCs w:val="21"/>
              </w:rPr>
              <w:t>合 計</w:t>
            </w:r>
          </w:p>
        </w:tc>
        <w:tc>
          <w:tcPr>
            <w:tcW w:w="9215" w:type="dxa"/>
            <w:vAlign w:val="center"/>
          </w:tcPr>
          <w:p w:rsidR="005F0465" w:rsidRPr="005D2F47" w:rsidRDefault="005F0465" w:rsidP="003E2F0B">
            <w:pPr>
              <w:spacing w:line="280" w:lineRule="exact"/>
              <w:rPr>
                <w:rFonts w:ascii="HG丸ｺﾞｼｯｸM-PRO" w:eastAsia="HG丸ｺﾞｼｯｸM-PRO" w:hAnsi="HG丸ｺﾞｼｯｸM-PRO"/>
                <w:szCs w:val="21"/>
              </w:rPr>
            </w:pPr>
          </w:p>
        </w:tc>
        <w:tc>
          <w:tcPr>
            <w:tcW w:w="1276" w:type="dxa"/>
            <w:vAlign w:val="center"/>
          </w:tcPr>
          <w:p w:rsidR="005F0465" w:rsidRPr="005D2F47" w:rsidRDefault="00F93A11" w:rsidP="003E2F0B">
            <w:pPr>
              <w:pStyle w:val="10"/>
              <w:spacing w:line="280" w:lineRule="exact"/>
              <w:ind w:firstLine="0"/>
              <w:jc w:val="center"/>
              <w:rPr>
                <w:rFonts w:ascii="HG丸ｺﾞｼｯｸM-PRO" w:eastAsia="HG丸ｺﾞｼｯｸM-PRO" w:hAnsi="HG丸ｺﾞｼｯｸM-PRO"/>
                <w:sz w:val="21"/>
                <w:szCs w:val="21"/>
              </w:rPr>
            </w:pPr>
            <w:r>
              <w:rPr>
                <w:rStyle w:val="1"/>
                <w:rFonts w:ascii="HG丸ｺﾞｼｯｸM-PRO" w:eastAsia="HG丸ｺﾞｼｯｸM-PRO" w:hAnsi="HG丸ｺﾞｼｯｸM-PRO" w:cs="ＭＳ Ｐゴシック" w:hint="eastAsia"/>
                <w:sz w:val="21"/>
                <w:szCs w:val="21"/>
                <w:lang w:val="en-US" w:bidi="en-US"/>
              </w:rPr>
              <w:t>１００</w:t>
            </w:r>
            <w:r w:rsidR="005F0465" w:rsidRPr="005D2F47">
              <w:rPr>
                <w:rStyle w:val="1"/>
                <w:rFonts w:ascii="HG丸ｺﾞｼｯｸM-PRO" w:eastAsia="HG丸ｺﾞｼｯｸM-PRO" w:hAnsi="HG丸ｺﾞｼｯｸM-PRO" w:cs="ＭＳ Ｐゴシック"/>
                <w:sz w:val="21"/>
                <w:szCs w:val="21"/>
                <w:lang w:val="en-US" w:eastAsia="en-US" w:bidi="en-US"/>
              </w:rPr>
              <w:t>点</w:t>
            </w:r>
          </w:p>
        </w:tc>
        <w:tc>
          <w:tcPr>
            <w:tcW w:w="1076" w:type="dxa"/>
            <w:vAlign w:val="center"/>
          </w:tcPr>
          <w:p w:rsidR="005F0465" w:rsidRPr="005D2F47" w:rsidRDefault="005F0465" w:rsidP="003E2F0B">
            <w:pPr>
              <w:pStyle w:val="10"/>
              <w:spacing w:line="280" w:lineRule="exact"/>
              <w:ind w:firstLine="0"/>
              <w:jc w:val="center"/>
              <w:rPr>
                <w:rFonts w:ascii="HG丸ｺﾞｼｯｸM-PRO" w:eastAsia="HG丸ｺﾞｼｯｸM-PRO" w:hAnsi="HG丸ｺﾞｼｯｸM-PRO"/>
                <w:sz w:val="21"/>
                <w:szCs w:val="21"/>
              </w:rPr>
            </w:pPr>
          </w:p>
        </w:tc>
      </w:tr>
    </w:tbl>
    <w:p w:rsidR="00696DAA" w:rsidRPr="00696DAA" w:rsidRDefault="00696DAA" w:rsidP="00696DAA">
      <w:pPr>
        <w:spacing w:line="280" w:lineRule="exact"/>
        <w:rPr>
          <w:rFonts w:ascii="HG丸ｺﾞｼｯｸM-PRO" w:eastAsia="HG丸ｺﾞｼｯｸM-PRO" w:hAnsi="HG丸ｺﾞｼｯｸM-PRO"/>
          <w:szCs w:val="21"/>
        </w:rPr>
      </w:pPr>
      <w:r w:rsidRPr="00696DAA">
        <w:rPr>
          <w:rFonts w:ascii="HG丸ｺﾞｼｯｸM-PRO" w:eastAsia="HG丸ｺﾞｼｯｸM-PRO" w:hAnsi="HG丸ｺﾞｼｯｸM-PRO" w:hint="eastAsia"/>
          <w:szCs w:val="21"/>
        </w:rPr>
        <w:t xml:space="preserve">※　５点：大変優れている　　</w:t>
      </w:r>
    </w:p>
    <w:p w:rsidR="00696DAA" w:rsidRPr="00696DAA" w:rsidRDefault="00696DAA" w:rsidP="00696DAA">
      <w:pPr>
        <w:spacing w:line="280" w:lineRule="exact"/>
        <w:ind w:firstLineChars="200" w:firstLine="420"/>
        <w:rPr>
          <w:rFonts w:ascii="HG丸ｺﾞｼｯｸM-PRO" w:eastAsia="HG丸ｺﾞｼｯｸM-PRO" w:hAnsi="HG丸ｺﾞｼｯｸM-PRO"/>
          <w:szCs w:val="21"/>
        </w:rPr>
      </w:pPr>
      <w:r w:rsidRPr="00696DAA">
        <w:rPr>
          <w:rFonts w:ascii="HG丸ｺﾞｼｯｸM-PRO" w:eastAsia="HG丸ｺﾞｼｯｸM-PRO" w:hAnsi="HG丸ｺﾞｼｯｸM-PRO" w:hint="eastAsia"/>
          <w:szCs w:val="21"/>
        </w:rPr>
        <w:t>３点：妥当である</w:t>
      </w:r>
    </w:p>
    <w:p w:rsidR="002C7656" w:rsidRPr="002C7656" w:rsidRDefault="00696DAA" w:rsidP="00696DAA">
      <w:pPr>
        <w:spacing w:line="280" w:lineRule="exact"/>
        <w:rPr>
          <w:rFonts w:ascii="HG丸ｺﾞｼｯｸM-PRO" w:eastAsia="HG丸ｺﾞｼｯｸM-PRO" w:hAnsi="HG丸ｺﾞｼｯｸM-PRO"/>
          <w:szCs w:val="21"/>
        </w:rPr>
      </w:pPr>
      <w:r w:rsidRPr="00696DAA">
        <w:rPr>
          <w:rFonts w:ascii="HG丸ｺﾞｼｯｸM-PRO" w:eastAsia="HG丸ｺﾞｼｯｸM-PRO" w:hAnsi="HG丸ｺﾞｼｯｸM-PRO" w:hint="eastAsia"/>
          <w:szCs w:val="21"/>
        </w:rPr>
        <w:t xml:space="preserve">　　１点：できていない</w:t>
      </w:r>
    </w:p>
    <w:sectPr w:rsidR="002C7656" w:rsidRPr="002C7656" w:rsidSect="00AB6776">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AA" w:rsidRDefault="00696DAA" w:rsidP="00696DAA">
      <w:r>
        <w:separator/>
      </w:r>
    </w:p>
  </w:endnote>
  <w:endnote w:type="continuationSeparator" w:id="0">
    <w:p w:rsidR="00696DAA" w:rsidRDefault="00696DAA" w:rsidP="0069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AA" w:rsidRDefault="00696DAA" w:rsidP="00696DAA">
      <w:r>
        <w:separator/>
      </w:r>
    </w:p>
  </w:footnote>
  <w:footnote w:type="continuationSeparator" w:id="0">
    <w:p w:rsidR="00696DAA" w:rsidRDefault="00696DAA" w:rsidP="0069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5070"/>
    <w:multiLevelType w:val="hybridMultilevel"/>
    <w:tmpl w:val="6E4E4284"/>
    <w:lvl w:ilvl="0" w:tplc="69AAF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F510B9"/>
    <w:multiLevelType w:val="hybridMultilevel"/>
    <w:tmpl w:val="B00432F8"/>
    <w:lvl w:ilvl="0" w:tplc="F758B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72D80"/>
    <w:multiLevelType w:val="hybridMultilevel"/>
    <w:tmpl w:val="D7743046"/>
    <w:lvl w:ilvl="0" w:tplc="57C6AD5A">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C54E22"/>
    <w:multiLevelType w:val="hybridMultilevel"/>
    <w:tmpl w:val="23280668"/>
    <w:lvl w:ilvl="0" w:tplc="5F1E9EC2">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0515E5"/>
    <w:multiLevelType w:val="hybridMultilevel"/>
    <w:tmpl w:val="7EB44B3C"/>
    <w:lvl w:ilvl="0" w:tplc="02BA0DFA">
      <w:start w:val="3"/>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76"/>
    <w:rsid w:val="00066583"/>
    <w:rsid w:val="000F036A"/>
    <w:rsid w:val="00142DD9"/>
    <w:rsid w:val="00196AA9"/>
    <w:rsid w:val="001B1AB7"/>
    <w:rsid w:val="001F6EC8"/>
    <w:rsid w:val="00287CB8"/>
    <w:rsid w:val="002A0B47"/>
    <w:rsid w:val="002B2C1F"/>
    <w:rsid w:val="002B61BE"/>
    <w:rsid w:val="002C7656"/>
    <w:rsid w:val="002E5CB5"/>
    <w:rsid w:val="003D1505"/>
    <w:rsid w:val="003D2AC6"/>
    <w:rsid w:val="003D4F5D"/>
    <w:rsid w:val="003E2F0B"/>
    <w:rsid w:val="00446CBA"/>
    <w:rsid w:val="00466E7C"/>
    <w:rsid w:val="004743F7"/>
    <w:rsid w:val="00477BF7"/>
    <w:rsid w:val="004866E5"/>
    <w:rsid w:val="00494F7E"/>
    <w:rsid w:val="004F0656"/>
    <w:rsid w:val="005D2F47"/>
    <w:rsid w:val="005F0465"/>
    <w:rsid w:val="005F3C5F"/>
    <w:rsid w:val="00611C24"/>
    <w:rsid w:val="00643A3C"/>
    <w:rsid w:val="00671757"/>
    <w:rsid w:val="00696DAA"/>
    <w:rsid w:val="006B7E77"/>
    <w:rsid w:val="006D63B5"/>
    <w:rsid w:val="006E6575"/>
    <w:rsid w:val="006F01A0"/>
    <w:rsid w:val="007669AE"/>
    <w:rsid w:val="007B75D2"/>
    <w:rsid w:val="007C065A"/>
    <w:rsid w:val="008A7506"/>
    <w:rsid w:val="008B2FC9"/>
    <w:rsid w:val="008C3D88"/>
    <w:rsid w:val="008F432D"/>
    <w:rsid w:val="009043B9"/>
    <w:rsid w:val="009345CF"/>
    <w:rsid w:val="00996AD5"/>
    <w:rsid w:val="009B7E3E"/>
    <w:rsid w:val="00AA508A"/>
    <w:rsid w:val="00AB6776"/>
    <w:rsid w:val="00B701F7"/>
    <w:rsid w:val="00B86601"/>
    <w:rsid w:val="00C80208"/>
    <w:rsid w:val="00C84790"/>
    <w:rsid w:val="00CB4FCD"/>
    <w:rsid w:val="00D61B81"/>
    <w:rsid w:val="00D756FE"/>
    <w:rsid w:val="00D92614"/>
    <w:rsid w:val="00E3015B"/>
    <w:rsid w:val="00E573A3"/>
    <w:rsid w:val="00F27F50"/>
    <w:rsid w:val="00F41703"/>
    <w:rsid w:val="00F93A11"/>
    <w:rsid w:val="00FD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FA40C59-D16D-42E3-A5E8-AFC2586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その他|1_"/>
    <w:basedOn w:val="a0"/>
    <w:link w:val="10"/>
    <w:rsid w:val="00AB6776"/>
    <w:rPr>
      <w:rFonts w:ascii="ＭＳ 明朝" w:eastAsia="ＭＳ 明朝" w:hAnsi="ＭＳ 明朝" w:cs="ＭＳ 明朝"/>
      <w:sz w:val="20"/>
      <w:szCs w:val="20"/>
      <w:lang w:val="ja-JP" w:bidi="ja-JP"/>
    </w:rPr>
  </w:style>
  <w:style w:type="paragraph" w:customStyle="1" w:styleId="10">
    <w:name w:val="その他|1"/>
    <w:basedOn w:val="a"/>
    <w:link w:val="1"/>
    <w:rsid w:val="00AB6776"/>
    <w:pPr>
      <w:spacing w:line="432" w:lineRule="auto"/>
      <w:ind w:firstLine="220"/>
      <w:jc w:val="left"/>
    </w:pPr>
    <w:rPr>
      <w:rFonts w:ascii="ＭＳ 明朝" w:eastAsia="ＭＳ 明朝" w:hAnsi="ＭＳ 明朝" w:cs="ＭＳ 明朝"/>
      <w:sz w:val="20"/>
      <w:szCs w:val="20"/>
      <w:lang w:val="ja-JP" w:bidi="ja-JP"/>
    </w:rPr>
  </w:style>
  <w:style w:type="character" w:customStyle="1" w:styleId="11">
    <w:name w:val="テーブルのキャプション|1_"/>
    <w:basedOn w:val="a0"/>
    <w:link w:val="12"/>
    <w:rsid w:val="00446CBA"/>
    <w:rPr>
      <w:rFonts w:ascii="ＭＳ 明朝" w:eastAsia="ＭＳ 明朝" w:hAnsi="ＭＳ 明朝" w:cs="ＭＳ 明朝"/>
      <w:sz w:val="20"/>
      <w:szCs w:val="20"/>
      <w:lang w:val="ja-JP" w:bidi="ja-JP"/>
    </w:rPr>
  </w:style>
  <w:style w:type="paragraph" w:customStyle="1" w:styleId="12">
    <w:name w:val="テーブルのキャプション|1"/>
    <w:basedOn w:val="a"/>
    <w:link w:val="11"/>
    <w:rsid w:val="00446CBA"/>
    <w:pPr>
      <w:jc w:val="left"/>
    </w:pPr>
    <w:rPr>
      <w:rFonts w:ascii="ＭＳ 明朝" w:eastAsia="ＭＳ 明朝" w:hAnsi="ＭＳ 明朝" w:cs="ＭＳ 明朝"/>
      <w:sz w:val="20"/>
      <w:szCs w:val="20"/>
      <w:lang w:val="ja-JP" w:bidi="ja-JP"/>
    </w:rPr>
  </w:style>
  <w:style w:type="paragraph" w:styleId="a4">
    <w:name w:val="List Paragraph"/>
    <w:basedOn w:val="a"/>
    <w:uiPriority w:val="34"/>
    <w:qFormat/>
    <w:rsid w:val="00671757"/>
    <w:pPr>
      <w:ind w:leftChars="400" w:left="840"/>
    </w:pPr>
  </w:style>
  <w:style w:type="paragraph" w:styleId="a5">
    <w:name w:val="header"/>
    <w:basedOn w:val="a"/>
    <w:link w:val="a6"/>
    <w:uiPriority w:val="99"/>
    <w:unhideWhenUsed/>
    <w:rsid w:val="00696DAA"/>
    <w:pPr>
      <w:tabs>
        <w:tab w:val="center" w:pos="4252"/>
        <w:tab w:val="right" w:pos="8504"/>
      </w:tabs>
      <w:snapToGrid w:val="0"/>
    </w:pPr>
  </w:style>
  <w:style w:type="character" w:customStyle="1" w:styleId="a6">
    <w:name w:val="ヘッダー (文字)"/>
    <w:basedOn w:val="a0"/>
    <w:link w:val="a5"/>
    <w:uiPriority w:val="99"/>
    <w:rsid w:val="00696DAA"/>
  </w:style>
  <w:style w:type="paragraph" w:styleId="a7">
    <w:name w:val="footer"/>
    <w:basedOn w:val="a"/>
    <w:link w:val="a8"/>
    <w:uiPriority w:val="99"/>
    <w:unhideWhenUsed/>
    <w:rsid w:val="00696DAA"/>
    <w:pPr>
      <w:tabs>
        <w:tab w:val="center" w:pos="4252"/>
        <w:tab w:val="right" w:pos="8504"/>
      </w:tabs>
      <w:snapToGrid w:val="0"/>
    </w:pPr>
  </w:style>
  <w:style w:type="character" w:customStyle="1" w:styleId="a8">
    <w:name w:val="フッター (文字)"/>
    <w:basedOn w:val="a0"/>
    <w:link w:val="a7"/>
    <w:uiPriority w:val="99"/>
    <w:rsid w:val="0069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73557">
      <w:bodyDiv w:val="1"/>
      <w:marLeft w:val="0"/>
      <w:marRight w:val="0"/>
      <w:marTop w:val="0"/>
      <w:marBottom w:val="0"/>
      <w:divBdr>
        <w:top w:val="none" w:sz="0" w:space="0" w:color="auto"/>
        <w:left w:val="none" w:sz="0" w:space="0" w:color="auto"/>
        <w:bottom w:val="none" w:sz="0" w:space="0" w:color="auto"/>
        <w:right w:val="none" w:sz="0" w:space="0" w:color="auto"/>
      </w:divBdr>
      <w:divsChild>
        <w:div w:id="1545603194">
          <w:marLeft w:val="0"/>
          <w:marRight w:val="0"/>
          <w:marTop w:val="0"/>
          <w:marBottom w:val="0"/>
          <w:divBdr>
            <w:top w:val="none" w:sz="0" w:space="0" w:color="auto"/>
            <w:left w:val="none" w:sz="0" w:space="0" w:color="auto"/>
            <w:bottom w:val="none" w:sz="0" w:space="0" w:color="auto"/>
            <w:right w:val="none" w:sz="0" w:space="0" w:color="auto"/>
          </w:divBdr>
        </w:div>
        <w:div w:id="769398446">
          <w:marLeft w:val="0"/>
          <w:marRight w:val="0"/>
          <w:marTop w:val="0"/>
          <w:marBottom w:val="0"/>
          <w:divBdr>
            <w:top w:val="none" w:sz="0" w:space="0" w:color="auto"/>
            <w:left w:val="none" w:sz="0" w:space="0" w:color="auto"/>
            <w:bottom w:val="none" w:sz="0" w:space="0" w:color="auto"/>
            <w:right w:val="none" w:sz="0" w:space="0" w:color="auto"/>
          </w:divBdr>
        </w:div>
        <w:div w:id="39578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D88D-6822-4317-9840-0DC6D41B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42</cp:revision>
  <dcterms:created xsi:type="dcterms:W3CDTF">2026-03-18T01:02:00Z</dcterms:created>
  <dcterms:modified xsi:type="dcterms:W3CDTF">2026-04-22T01:16:00Z</dcterms:modified>
</cp:coreProperties>
</file>