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51" w:rsidRDefault="00A56E08" w:rsidP="00A27909">
      <w:pPr>
        <w:wordWrap w:val="0"/>
        <w:spacing w:line="280" w:lineRule="exact"/>
        <w:contextualSpacing/>
        <w:jc w:val="right"/>
        <w:rPr>
          <w:rFonts w:asciiTheme="majorHAnsi" w:eastAsiaTheme="majorHAnsi" w:hAnsiTheme="majorHAnsi"/>
          <w:b/>
          <w:sz w:val="24"/>
          <w:szCs w:val="24"/>
        </w:rPr>
      </w:pPr>
      <w:r>
        <w:rPr>
          <w:rFonts w:asciiTheme="majorHAnsi" w:eastAsiaTheme="majorHAnsi" w:hAnsiTheme="majorHAnsi"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-546735</wp:posOffset>
                </wp:positionV>
                <wp:extent cx="3562350" cy="657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57225"/>
                        </a:xfrm>
                        <a:prstGeom prst="rect">
                          <a:avLst/>
                        </a:prstGeom>
                        <a:solidFill>
                          <a:srgbClr val="FFFFFF"/>
                        </a:solidFill>
                        <a:ln w="57150" cmpd="dbl">
                          <a:noFill/>
                          <a:miter lim="800000"/>
                          <a:headEnd/>
                          <a:tailEnd/>
                        </a:ln>
                      </wps:spPr>
                      <wps:txbx>
                        <w:txbxContent>
                          <w:p w:rsidR="007D536F" w:rsidRPr="00D82C51" w:rsidRDefault="007D536F" w:rsidP="00D82C51">
                            <w:pPr>
                              <w:ind w:firstLineChars="200" w:firstLine="800"/>
                              <w:jc w:val="left"/>
                              <w:rPr>
                                <w:rFonts w:ascii="游ゴシック" w:eastAsia="游ゴシック" w:hAnsi="游ゴシック"/>
                                <w:b/>
                                <w:sz w:val="40"/>
                                <w:szCs w:val="52"/>
                                <w14:textOutline w14:w="9525" w14:cap="rnd" w14:cmpd="sng" w14:algn="ctr">
                                  <w14:solidFill>
                                    <w14:srgbClr w14:val="000000"/>
                                  </w14:solidFill>
                                  <w14:prstDash w14:val="solid"/>
                                  <w14:bevel/>
                                </w14:textOutline>
                              </w:rPr>
                            </w:pPr>
                            <w:r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猪名川町</w:t>
                            </w:r>
                            <w:r w:rsidR="00D82C51"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プレス</w:t>
                            </w:r>
                            <w:r w:rsidR="00D82C51" w:rsidRPr="00D82C51">
                              <w:rPr>
                                <w:rFonts w:ascii="游ゴシック" w:eastAsia="游ゴシック" w:hAnsi="游ゴシック"/>
                                <w:b/>
                                <w:sz w:val="40"/>
                                <w:szCs w:val="52"/>
                                <w14:textOutline w14:w="9525" w14:cap="rnd" w14:cmpd="sng" w14:algn="ctr">
                                  <w14:solidFill>
                                    <w14:srgbClr w14:val="000000"/>
                                  </w14:solidFill>
                                  <w14:prstDash w14:val="solid"/>
                                  <w14:bevel/>
                                </w14:textOutline>
                              </w:rPr>
                              <w:t>リリース</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1pt;margin-top:-43.05pt;width:280.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bRwIAADwEAAAOAAAAZHJzL2Uyb0RvYy54bWysU8FuEzEQvSPxD5bvdJNtk5RVN1VpKUJq&#10;AanwAV6vN2the4ztZDccEwnxEfwC4sz37I8wdtI2wA2xB8uz43nz5s3M2XmvFVkJ5yWYko6PRpQI&#10;w6GWZlHSD++vn51S4gMzNVNgREnXwtPz+dMnZ50tRA4tqFo4giDGF50taRuCLbLM81Zo5o/ACoPO&#10;BpxmAU23yGrHOkTXKstHo2nWgautAy68x79XOyedJ/ymETy8bRovAlElRW4hnS6dVTyz+RkrFo7Z&#10;VvI9DfYPLDSTBpM+QF2xwMjSyb+gtOQOPDThiIPOoGkkF6kGrGY8+qOau5ZZkWpBcbx9kMn/P1j+&#10;ZvXOEVmXNB/PKDFMY5OG7Zdh833Y/By2X8mw/TZst8PmB9okj4J11hcYd2cxMvQvoMfGp+K9vQH+&#10;0RMDly0zC3HhHHStYDUSHsfI7CB0h+MjSNXdQo152TJAAuobp6OaqA9BdGzc+qFZog+E48/jyTQ/&#10;nqCLo286meX5JKVgxX20dT68EqBJvJTU4TAkdLa68SGyYcX9k5jMg5L1tVQqGW5RXSpHVgwH5zp9&#10;e/TfnilDupJOZuNERFvUsa5UymIgYqX50jLgkCupS3o6il+EYkVU5qWp0z0wqXZ3ZKXMXqqozk6n&#10;0Fc9Poz6VVCvUTQHu2HG5cNLC+4zJR0Ockn9pyVzghL12qDwz8cnJ3Hyk3GCOqHhDj3VoYcZjlAl&#10;5cFRsjMuQ9qXyNjABbaokUm9Ry57tjiiSdT9OsUdOLTTq8eln/8CAAD//wMAUEsDBBQABgAIAAAA&#10;IQCiUJCi3wAAAAoBAAAPAAAAZHJzL2Rvd25yZXYueG1sTI/BToNAEIbvJr7DZky8NO0CaovI0pgm&#10;HjwZK2nibWFHILKzhN0Cvr3jqd5mMl/++f58v9heTDj6zpGCeBOBQKqd6ahRUH68rFMQPmgyuneE&#10;Cn7Qw764vsp1ZtxM7zgdQyM4hHymFbQhDJmUvm7Rar9xAxLfvtxodeB1bKQZ9czhtpdJFG2l1R3x&#10;h1YPeGix/j6erYI3S6uyPO2qKaU4fj19mukwPyp1e7M8P4EIuIQLDH/6rA4FO1XuTMaLXsE6SRNG&#10;eUi3MQgmHu4SLlMxursHWeTyf4XiFwAA//8DAFBLAQItABQABgAIAAAAIQC2gziS/gAAAOEBAAAT&#10;AAAAAAAAAAAAAAAAAAAAAABbQ29udGVudF9UeXBlc10ueG1sUEsBAi0AFAAGAAgAAAAhADj9If/W&#10;AAAAlAEAAAsAAAAAAAAAAAAAAAAALwEAAF9yZWxzLy5yZWxzUEsBAi0AFAAGAAgAAAAhAAUf49tH&#10;AgAAPAQAAA4AAAAAAAAAAAAAAAAALgIAAGRycy9lMm9Eb2MueG1sUEsBAi0AFAAGAAgAAAAhAKJQ&#10;kKLfAAAACgEAAA8AAAAAAAAAAAAAAAAAoQQAAGRycy9kb3ducmV2LnhtbFBLBQYAAAAABAAEAPMA&#10;AACtBQAAAAA=&#10;" stroked="f" strokeweight="4.5pt">
                <v:stroke linestyle="thinThin"/>
                <v:textbox>
                  <w:txbxContent>
                    <w:p w:rsidR="007D536F" w:rsidRPr="00D82C51" w:rsidRDefault="007D536F" w:rsidP="00D82C51">
                      <w:pPr>
                        <w:ind w:firstLineChars="200" w:firstLine="800"/>
                        <w:jc w:val="left"/>
                        <w:rPr>
                          <w:rFonts w:ascii="游ゴシック" w:eastAsia="游ゴシック" w:hAnsi="游ゴシック"/>
                          <w:b/>
                          <w:sz w:val="40"/>
                          <w:szCs w:val="52"/>
                          <w14:textOutline w14:w="9525" w14:cap="rnd" w14:cmpd="sng" w14:algn="ctr">
                            <w14:solidFill>
                              <w14:srgbClr w14:val="000000"/>
                            </w14:solidFill>
                            <w14:prstDash w14:val="solid"/>
                            <w14:bevel/>
                          </w14:textOutline>
                        </w:rPr>
                      </w:pPr>
                      <w:r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猪名川町</w:t>
                      </w:r>
                      <w:r w:rsidR="00D82C51"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プレス</w:t>
                      </w:r>
                      <w:r w:rsidR="00D82C51" w:rsidRPr="00D82C51">
                        <w:rPr>
                          <w:rFonts w:ascii="游ゴシック" w:eastAsia="游ゴシック" w:hAnsi="游ゴシック"/>
                          <w:b/>
                          <w:sz w:val="40"/>
                          <w:szCs w:val="52"/>
                          <w14:textOutline w14:w="9525" w14:cap="rnd" w14:cmpd="sng" w14:algn="ctr">
                            <w14:solidFill>
                              <w14:srgbClr w14:val="000000"/>
                            </w14:solidFill>
                            <w14:prstDash w14:val="solid"/>
                            <w14:bevel/>
                          </w14:textOutline>
                        </w:rPr>
                        <w:t>リリース</w:t>
                      </w:r>
                    </w:p>
                  </w:txbxContent>
                </v:textbox>
              </v:shape>
            </w:pict>
          </mc:Fallback>
        </mc:AlternateContent>
      </w:r>
      <w:r>
        <w:rPr>
          <w:rFonts w:asciiTheme="majorHAnsi" w:eastAsiaTheme="majorHAnsi" w:hAnsiTheme="majorHAnsi" w:hint="eastAsia"/>
          <w:b/>
          <w:noProof/>
          <w:sz w:val="24"/>
          <w:szCs w:val="24"/>
        </w:rPr>
        <w:drawing>
          <wp:anchor distT="0" distB="0" distL="114300" distR="114300" simplePos="0" relativeHeight="251666432" behindDoc="0" locked="0" layoutInCell="1" allowOverlap="1">
            <wp:simplePos x="0" y="0"/>
            <wp:positionH relativeFrom="column">
              <wp:posOffset>59690</wp:posOffset>
            </wp:positionH>
            <wp:positionV relativeFrom="paragraph">
              <wp:posOffset>-351790</wp:posOffset>
            </wp:positionV>
            <wp:extent cx="318648" cy="318112"/>
            <wp:effectExtent l="0" t="0" r="571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648" cy="318112"/>
                    </a:xfrm>
                    <a:prstGeom prst="rect">
                      <a:avLst/>
                    </a:prstGeom>
                    <a:ln>
                      <a:noFill/>
                    </a:ln>
                  </pic:spPr>
                </pic:pic>
              </a:graphicData>
            </a:graphic>
          </wp:anchor>
        </w:drawing>
      </w:r>
      <w:r>
        <w:rPr>
          <w:rFonts w:asciiTheme="majorHAnsi" w:eastAsiaTheme="majorHAnsi" w:hAnsiTheme="majorHAnsi"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11430</wp:posOffset>
                </wp:positionV>
                <wp:extent cx="6212205" cy="17145"/>
                <wp:effectExtent l="19050" t="19050" r="36195" b="20955"/>
                <wp:wrapNone/>
                <wp:docPr id="8" name="直線コネクタ 8"/>
                <wp:cNvGraphicFramePr/>
                <a:graphic xmlns:a="http://schemas.openxmlformats.org/drawingml/2006/main">
                  <a:graphicData uri="http://schemas.microsoft.com/office/word/2010/wordprocessingShape">
                    <wps:wsp>
                      <wps:cNvCnPr/>
                      <wps:spPr>
                        <a:xfrm>
                          <a:off x="0" y="0"/>
                          <a:ext cx="6212205" cy="17145"/>
                        </a:xfrm>
                        <a:prstGeom prst="line">
                          <a:avLst/>
                        </a:prstGeom>
                        <a:ln w="3810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A7C1C"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pt" to="48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zw+QEAABIEAAAOAAAAZHJzL2Uyb0RvYy54bWysU0uOEzEQ3SNxB8t70h9ICK10ZjHRsEEQ&#10;8TmA47bTlvyTbdKdbVhzATgEC0ZiyWGymGtQdvf0jAAhgdi4u+x6Ve+9slcXvZLowJwXRte4mOUY&#10;MU1NI/S+xu/eXj1aYuQD0Q2RRrMaH5nHF+uHD1adrVhpWiMb5hAU0b7qbI3bEGyVZZ62TBE/M5Zp&#10;OOTGKRIgdPuscaSD6kpmZZ4vss64xjpDmfewuxkO8TrV55zR8IpzzwKSNQZuIa0urbu4ZusVqfaO&#10;2FbQkQb5BxaKCA1Np1IbEgh678QvpZSgznjDw4walRnOBWVJA6gp8p/UvGmJZUkLmOPtZJP/f2Xp&#10;y8PWIdHUGAaliYIR3Xy+vvn26Xz6ev7w8Xz6cj59R8voU2d9BemXeuvGyNuti6J77lT8ghzUJ2+P&#10;k7esD4jC5qIsyjKfY0ThrHhaPJnHmtkd2DofnjOjUPypsRQ6SicVObzwYUi9TYnbUqOuxo+XRZ6n&#10;NG+kaK6ElPHQu/3uUjp0IDD2Z+Umn6dJQ7d7aRBJDRSirkFJ+gtHyYYGrxkHZ4B7MXSId5JNZQml&#10;TIfFqEJqyI4wDhQm4EjtT8AxP0JZuq9/A54QqbPRYQIroY37He3QFyNlPuTfOjDojhbsTHNMM07W&#10;wMVLcxofSbzZ9+MEv3vK6x8AAAD//wMAUEsDBBQABgAIAAAAIQBib+w03gAAAAYBAAAPAAAAZHJz&#10;L2Rvd25yZXYueG1sTI9PS8NAEMXvgt9hmYK3dlOJqabZFBELgqC0Fexxm538wexsyG7axE/veNLj&#10;m/d47zfZZrStOGPvG0cKlosIBFLhTEOVgo/Ddn4PwgdNRreOUMGEHjb59VWmU+MutMPzPlSCS8in&#10;WkEdQpdK6YsarfYL1yGxV7re6sCyr6Tp9YXLbStvoyiRVjfEC7Xu8KnG4ms/WAX2EzF6fpumMv6O&#10;j+/boXw9vkilbmbj4xpEwDH8heEXn9EhZ6aTG8h40SqYL1ec5Ds/wPbDKklAnBTEdyDzTP7Hz38A&#10;AAD//wMAUEsBAi0AFAAGAAgAAAAhALaDOJL+AAAA4QEAABMAAAAAAAAAAAAAAAAAAAAAAFtDb250&#10;ZW50X1R5cGVzXS54bWxQSwECLQAUAAYACAAAACEAOP0h/9YAAACUAQAACwAAAAAAAAAAAAAAAAAv&#10;AQAAX3JlbHMvLnJlbHNQSwECLQAUAAYACAAAACEAGp5c8PkBAAASBAAADgAAAAAAAAAAAAAAAAAu&#10;AgAAZHJzL2Uyb0RvYy54bWxQSwECLQAUAAYACAAAACEAYm/sNN4AAAAGAQAADwAAAAAAAAAAAAAA&#10;AABTBAAAZHJzL2Rvd25yZXYueG1sUEsFBgAAAAAEAAQA8wAAAF4FAAAAAA==&#10;" strokecolor="#92d050" strokeweight="3pt">
                <v:stroke joinstyle="miter"/>
              </v:line>
            </w:pict>
          </mc:Fallback>
        </mc:AlternateContent>
      </w:r>
    </w:p>
    <w:p w:rsidR="00151D05" w:rsidRPr="00E0198A" w:rsidRDefault="00A27909" w:rsidP="00D82C51">
      <w:pPr>
        <w:spacing w:line="280" w:lineRule="exact"/>
        <w:contextualSpacing/>
        <w:jc w:val="right"/>
        <w:rPr>
          <w:rFonts w:ascii="游ゴシック" w:eastAsia="游ゴシック" w:hAnsi="游ゴシック"/>
          <w:b/>
          <w:sz w:val="28"/>
          <w:szCs w:val="28"/>
        </w:rPr>
      </w:pPr>
      <w:r w:rsidRPr="00E0198A">
        <w:rPr>
          <w:rFonts w:ascii="游ゴシック" w:eastAsia="游ゴシック" w:hAnsi="游ゴシック" w:hint="eastAsia"/>
          <w:b/>
          <w:sz w:val="28"/>
          <w:szCs w:val="28"/>
        </w:rPr>
        <w:t>令和</w:t>
      </w:r>
      <w:r w:rsidR="001839D2" w:rsidRPr="00E0198A">
        <w:rPr>
          <w:rFonts w:ascii="游ゴシック" w:eastAsia="游ゴシック" w:hAnsi="游ゴシック" w:hint="eastAsia"/>
          <w:b/>
          <w:sz w:val="28"/>
          <w:szCs w:val="28"/>
        </w:rPr>
        <w:t>６</w:t>
      </w:r>
      <w:r w:rsidRPr="00E0198A">
        <w:rPr>
          <w:rFonts w:ascii="游ゴシック" w:eastAsia="游ゴシック" w:hAnsi="游ゴシック" w:hint="eastAsia"/>
          <w:b/>
          <w:sz w:val="28"/>
          <w:szCs w:val="28"/>
        </w:rPr>
        <w:t>年（202</w:t>
      </w:r>
      <w:r w:rsidR="001839D2" w:rsidRPr="00E0198A">
        <w:rPr>
          <w:rFonts w:ascii="游ゴシック" w:eastAsia="游ゴシック" w:hAnsi="游ゴシック" w:hint="eastAsia"/>
          <w:b/>
          <w:sz w:val="28"/>
          <w:szCs w:val="28"/>
        </w:rPr>
        <w:t>4</w:t>
      </w:r>
      <w:r w:rsidRPr="00E0198A">
        <w:rPr>
          <w:rFonts w:ascii="游ゴシック" w:eastAsia="游ゴシック" w:hAnsi="游ゴシック" w:hint="eastAsia"/>
          <w:b/>
          <w:sz w:val="28"/>
          <w:szCs w:val="28"/>
        </w:rPr>
        <w:t>）</w:t>
      </w:r>
      <w:r w:rsidR="006F1C29">
        <w:rPr>
          <w:rFonts w:ascii="游ゴシック" w:eastAsia="游ゴシック" w:hAnsi="游ゴシック" w:hint="eastAsia"/>
          <w:b/>
          <w:sz w:val="28"/>
          <w:szCs w:val="28"/>
        </w:rPr>
        <w:t>７</w:t>
      </w:r>
      <w:r w:rsidRPr="00E0198A">
        <w:rPr>
          <w:rFonts w:ascii="游ゴシック" w:eastAsia="游ゴシック" w:hAnsi="游ゴシック" w:hint="eastAsia"/>
          <w:b/>
          <w:sz w:val="28"/>
          <w:szCs w:val="28"/>
        </w:rPr>
        <w:t>月</w:t>
      </w:r>
      <w:r w:rsidR="000064CE">
        <w:rPr>
          <w:rFonts w:ascii="游ゴシック" w:eastAsia="游ゴシック" w:hAnsi="游ゴシック" w:hint="eastAsia"/>
          <w:b/>
          <w:sz w:val="28"/>
          <w:szCs w:val="28"/>
        </w:rPr>
        <w:t>４</w:t>
      </w:r>
      <w:r w:rsidRPr="00E0198A">
        <w:rPr>
          <w:rFonts w:ascii="游ゴシック" w:eastAsia="游ゴシック" w:hAnsi="游ゴシック" w:hint="eastAsia"/>
          <w:b/>
          <w:sz w:val="28"/>
          <w:szCs w:val="28"/>
        </w:rPr>
        <w:t>日</w:t>
      </w:r>
    </w:p>
    <w:p w:rsidR="00D82C51" w:rsidRPr="00E0198A" w:rsidRDefault="00D82C51" w:rsidP="00D82C51">
      <w:pPr>
        <w:spacing w:line="280" w:lineRule="exact"/>
        <w:ind w:firstLineChars="100" w:firstLine="280"/>
        <w:contextualSpacing/>
        <w:jc w:val="left"/>
        <w:rPr>
          <w:rFonts w:ascii="游ゴシック" w:eastAsia="游ゴシック" w:hAnsi="游ゴシック"/>
          <w:b/>
          <w:sz w:val="28"/>
          <w:szCs w:val="28"/>
        </w:rPr>
      </w:pPr>
      <w:r w:rsidRPr="00E0198A">
        <w:rPr>
          <w:rFonts w:ascii="游ゴシック" w:eastAsia="游ゴシック" w:hAnsi="游ゴシック" w:hint="eastAsia"/>
          <w:b/>
          <w:sz w:val="28"/>
          <w:szCs w:val="28"/>
        </w:rPr>
        <w:t>報道関係各位</w:t>
      </w:r>
    </w:p>
    <w:p w:rsidR="00A27909" w:rsidRPr="009B236C" w:rsidRDefault="00A27909" w:rsidP="00A27909">
      <w:pPr>
        <w:wordWrap w:val="0"/>
        <w:spacing w:line="280" w:lineRule="exact"/>
        <w:contextualSpacing/>
        <w:jc w:val="right"/>
        <w:rPr>
          <w:rFonts w:ascii="ＭＳ ゴシック" w:eastAsia="ＭＳ ゴシック" w:hAnsi="ＭＳ ゴシック"/>
          <w:b/>
          <w:sz w:val="24"/>
          <w:szCs w:val="24"/>
        </w:rPr>
      </w:pPr>
      <w:r w:rsidRPr="00E0198A">
        <w:rPr>
          <w:rFonts w:ascii="游ゴシック" w:eastAsia="游ゴシック" w:hAnsi="游ゴシック" w:hint="eastAsia"/>
          <w:b/>
          <w:sz w:val="28"/>
          <w:szCs w:val="28"/>
        </w:rPr>
        <w:t>猪名川町役場</w:t>
      </w:r>
    </w:p>
    <w:p w:rsidR="00220FD4" w:rsidRPr="0038385A" w:rsidRDefault="00BE42C1" w:rsidP="0038385A">
      <w:pPr>
        <w:spacing w:line="280" w:lineRule="exact"/>
        <w:contextualSpacing/>
        <w:jc w:val="right"/>
        <w:rPr>
          <w:rFonts w:ascii="游ゴシック" w:eastAsia="游ゴシック" w:hAnsi="游ゴシック"/>
          <w:b/>
          <w:sz w:val="28"/>
          <w:szCs w:val="28"/>
        </w:rPr>
      </w:pPr>
      <w:r>
        <w:rPr>
          <w:rFonts w:hint="eastAsia"/>
          <w:noProof/>
        </w:rPr>
        <w:drawing>
          <wp:anchor distT="0" distB="0" distL="114300" distR="114300" simplePos="0" relativeHeight="251685888" behindDoc="0" locked="0" layoutInCell="1" allowOverlap="1" wp14:anchorId="08CD0C44" wp14:editId="3D5C43A0">
            <wp:simplePos x="0" y="0"/>
            <wp:positionH relativeFrom="column">
              <wp:posOffset>11430</wp:posOffset>
            </wp:positionH>
            <wp:positionV relativeFrom="paragraph">
              <wp:posOffset>1160780</wp:posOffset>
            </wp:positionV>
            <wp:extent cx="6136640" cy="2676525"/>
            <wp:effectExtent l="0" t="0" r="0" b="9525"/>
            <wp:wrapNone/>
            <wp:docPr id="1123" name="図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IMG_14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6640" cy="2676525"/>
                    </a:xfrm>
                    <a:prstGeom prst="rect">
                      <a:avLst/>
                    </a:prstGeom>
                  </pic:spPr>
                </pic:pic>
              </a:graphicData>
            </a:graphic>
            <wp14:sizeRelH relativeFrom="margin">
              <wp14:pctWidth>0</wp14:pctWidth>
            </wp14:sizeRelH>
            <wp14:sizeRelV relativeFrom="margin">
              <wp14:pctHeight>0</wp14:pctHeight>
            </wp14:sizeRelV>
          </wp:anchor>
        </w:drawing>
      </w:r>
      <w:r w:rsidR="00F22056" w:rsidRPr="00E0198A">
        <w:rPr>
          <w:rFonts w:ascii="游ゴシック" w:eastAsia="游ゴシック" w:hAnsi="游ゴシック"/>
          <w:b/>
          <w:noProof/>
          <w:sz w:val="28"/>
          <w:szCs w:val="28"/>
        </w:rPr>
        <mc:AlternateContent>
          <mc:Choice Requires="wps">
            <w:drawing>
              <wp:anchor distT="45720" distB="45720" distL="114300" distR="114300" simplePos="0" relativeHeight="251682816" behindDoc="0" locked="0" layoutInCell="1" allowOverlap="1" wp14:anchorId="27C3089C" wp14:editId="002E21D7">
                <wp:simplePos x="0" y="0"/>
                <wp:positionH relativeFrom="margin">
                  <wp:posOffset>-7620</wp:posOffset>
                </wp:positionH>
                <wp:positionV relativeFrom="paragraph">
                  <wp:posOffset>3923665</wp:posOffset>
                </wp:positionV>
                <wp:extent cx="6167755" cy="1171575"/>
                <wp:effectExtent l="0" t="0" r="23495" b="28575"/>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171575"/>
                        </a:xfrm>
                        <a:prstGeom prst="rect">
                          <a:avLst/>
                        </a:prstGeom>
                        <a:noFill/>
                        <a:ln w="25400" cmpd="sng">
                          <a:solidFill>
                            <a:srgbClr val="000000"/>
                          </a:solidFill>
                          <a:miter lim="800000"/>
                          <a:headEnd/>
                          <a:tailEnd/>
                        </a:ln>
                      </wps:spPr>
                      <wps:txbx>
                        <w:txbxContent>
                          <w:p w:rsidR="00662FB2" w:rsidRPr="0038385A" w:rsidRDefault="0038385A" w:rsidP="0038385A">
                            <w:pPr>
                              <w:rPr>
                                <w:rFonts w:ascii="游ゴシック" w:eastAsia="游ゴシック" w:hAnsi="游ゴシック"/>
                                <w:b/>
                                <w:sz w:val="28"/>
                                <w:szCs w:val="28"/>
                              </w:rPr>
                            </w:pPr>
                            <w:r w:rsidRPr="0038385A">
                              <w:rPr>
                                <w:rFonts w:ascii="游ゴシック" w:eastAsia="游ゴシック" w:hAnsi="游ゴシック" w:hint="eastAsia"/>
                                <w:b/>
                                <w:sz w:val="28"/>
                                <w:szCs w:val="28"/>
                              </w:rPr>
                              <w:t>民間活力を積極的に導入することにより、旧つつじが丘幼稚園跡地の活用を通して、地域（住民）の利便性向上、にぎわいづくり、地域雇用の創出など地域の活性化に寄与する事業を提案実行する事業者を広く募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3089C" id="_x0000_s1027" type="#_x0000_t202" style="position:absolute;left:0;text-align:left;margin-left:-.6pt;margin-top:308.95pt;width:485.65pt;height:92.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63RwIAAEAEAAAOAAAAZHJzL2Uyb0RvYy54bWysU8FuEzEQvSPxD5bvdLMhacoqm6qkFCG1&#10;gFT4AMfrzVrYHmO72S3HREJ8BL+AOPM9+yOMvWkawQ2xB8uz43nz5s3M/LzTimyE8xJMSfOTESXC&#10;cKikWZf044erZ2eU+MBMxRQYUdJ74en54umTeWsLMYYGVCUcQRDji9aWtAnBFlnmeSM08ydghUFn&#10;DU6zgKZbZ5VjLaJrlY1Ho9OsBVdZB1x4j38vByddJPy6Fjy8q2svAlElRW4hnS6dq3hmizkr1o7Z&#10;RvI9DfYPLDSTBpMeoC5ZYOTOyb+gtOQOPNThhIPOoK4lF6kGrCYf/VHNbcOsSLWgON4eZPL/D5a/&#10;3bx3RFYlfU6JYRpb1O++9tsf/fZXv/tG+t33frfrtz/RJuMoV2t9gVG3FuNC9xI6bHsq3dtr4J88&#10;MbBsmFmLC+egbQSrkG4eI7Oj0AHHR5BVewMV5mV3ARJQVzsdtUR1CKJj2+4PrRJdIBx/nuans9l0&#10;SglHX57P8ulsmnKw4iHcOh9eC9AkXkrqcBYSPNtc+xDpsOLhScxm4EoqleZBGdKWdDydjDA31xbV&#10;8WY9FAlKVvFhDPFuvVoqRzYsTlf69hz88TMtA864krqkZ4dHrIjSvDJVyhiYVMMdWSmz1yrKMwgV&#10;ulWXupSEjDquoLpH8RwMI40riJcG3BdKWhxnZPz5jjlBiXpjsAEv8skkzn8yJtPZGA137Fkde5jh&#10;CFXSQMlwXYa0M4NOF9ioWiYJH5nsKeOYJmX3KxX34NhOrx4Xf/EbAAD//wMAUEsDBBQABgAIAAAA&#10;IQDgsBOb3wAAAAoBAAAPAAAAZHJzL2Rvd25yZXYueG1sTI/LTsMwEEX3SPyDNUjsWtsR6iPEqaqq&#10;ldiSsICdG0+TQDyObDcNf49ZwXJ0j+49U+xmO7AJfegdKZBLAQypcaanVsFbfVpsgIWoyejBESr4&#10;xgC78v6u0LlxN3rFqYotSyUUcq2gi3HMOQ9Nh1aHpRuRUnZx3uqYTt9y4/UtlduBZ0KsuNU9pYVO&#10;j3josPmqrlbBi8FD5Y/vlxPt6+PHLOt6ip9KPT7M+2dgEef4B8OvflKHMjmd3ZVMYIOChcwSqWAl&#10;11tgCdiuhQR2VrAR2RPwsuD/Xyh/AAAA//8DAFBLAQItABQABgAIAAAAIQC2gziS/gAAAOEBAAAT&#10;AAAAAAAAAAAAAAAAAAAAAABbQ29udGVudF9UeXBlc10ueG1sUEsBAi0AFAAGAAgAAAAhADj9If/W&#10;AAAAlAEAAAsAAAAAAAAAAAAAAAAALwEAAF9yZWxzLy5yZWxzUEsBAi0AFAAGAAgAAAAhAETLXrdH&#10;AgAAQAQAAA4AAAAAAAAAAAAAAAAALgIAAGRycy9lMm9Eb2MueG1sUEsBAi0AFAAGAAgAAAAhAOCw&#10;E5vfAAAACgEAAA8AAAAAAAAAAAAAAAAAoQQAAGRycy9kb3ducmV2LnhtbFBLBQYAAAAABAAEAPMA&#10;AACtBQAAAAA=&#10;" filled="f" strokeweight="2pt">
                <v:textbox>
                  <w:txbxContent>
                    <w:p w:rsidR="00662FB2" w:rsidRPr="0038385A" w:rsidRDefault="0038385A" w:rsidP="0038385A">
                      <w:pPr>
                        <w:rPr>
                          <w:rFonts w:ascii="游ゴシック" w:eastAsia="游ゴシック" w:hAnsi="游ゴシック"/>
                          <w:b/>
                          <w:sz w:val="28"/>
                          <w:szCs w:val="28"/>
                        </w:rPr>
                      </w:pPr>
                      <w:r w:rsidRPr="0038385A">
                        <w:rPr>
                          <w:rFonts w:ascii="游ゴシック" w:eastAsia="游ゴシック" w:hAnsi="游ゴシック" w:hint="eastAsia"/>
                          <w:b/>
                          <w:sz w:val="28"/>
                          <w:szCs w:val="28"/>
                        </w:rPr>
                        <w:t>民間活力を積極的に導入することにより、旧つつじが丘幼稚園跡地の活用を通して、地域（住民）の利便性向上、にぎわいづくり、地域雇用の創出など地域の活性化に寄与する事業を提案実行する事業者を広く募集します。</w:t>
                      </w:r>
                    </w:p>
                  </w:txbxContent>
                </v:textbox>
                <w10:wrap type="topAndBottom" anchorx="margin"/>
              </v:shape>
            </w:pict>
          </mc:Fallback>
        </mc:AlternateContent>
      </w:r>
      <w:r w:rsidR="00F22056" w:rsidRPr="00E0198A">
        <w:rPr>
          <w:rFonts w:ascii="游ゴシック" w:eastAsia="游ゴシック" w:hAnsi="游ゴシック"/>
          <w:b/>
          <w:noProof/>
          <w:sz w:val="28"/>
          <w:szCs w:val="28"/>
        </w:rPr>
        <mc:AlternateContent>
          <mc:Choice Requires="wps">
            <w:drawing>
              <wp:anchor distT="45720" distB="45720" distL="114300" distR="114300" simplePos="0" relativeHeight="251698176" behindDoc="0" locked="0" layoutInCell="1" allowOverlap="1" wp14:anchorId="690DF114" wp14:editId="56E68CB2">
                <wp:simplePos x="0" y="0"/>
                <wp:positionH relativeFrom="column">
                  <wp:posOffset>1458595</wp:posOffset>
                </wp:positionH>
                <wp:positionV relativeFrom="paragraph">
                  <wp:posOffset>3281045</wp:posOffset>
                </wp:positionV>
                <wp:extent cx="1114425" cy="39052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noFill/>
                        <a:ln w="9525">
                          <a:noFill/>
                          <a:miter lim="800000"/>
                          <a:headEnd/>
                          <a:tailEnd/>
                        </a:ln>
                      </wps:spPr>
                      <wps:txbx>
                        <w:txbxContent>
                          <w:p w:rsidR="00662296" w:rsidRPr="001263B8" w:rsidRDefault="00662296" w:rsidP="00662296">
                            <w:pPr>
                              <w:rPr>
                                <w:color w:val="FFFFFF" w:themeColor="background1"/>
                                <w:sz w:val="22"/>
                                <w:szCs w:val="22"/>
                                <w14:textOutline w14:w="9525" w14:cap="rnd" w14:cmpd="sng" w14:algn="ctr">
                                  <w14:solidFill>
                                    <w14:schemeClr w14:val="bg1"/>
                                  </w14:solidFill>
                                  <w14:prstDash w14:val="solid"/>
                                  <w14:bevel/>
                                </w14:textOutline>
                              </w:rPr>
                            </w:pPr>
                            <w:r>
                              <w:rPr>
                                <w:rFonts w:hint="eastAsia"/>
                                <w:color w:val="FFFFFF" w:themeColor="background1"/>
                                <w:sz w:val="22"/>
                                <w:szCs w:val="22"/>
                                <w14:textOutline w14:w="9525" w14:cap="rnd" w14:cmpd="sng" w14:algn="ctr">
                                  <w14:solidFill>
                                    <w14:schemeClr w14:val="bg1"/>
                                  </w14:solidFill>
                                  <w14:prstDash w14:val="solid"/>
                                  <w14:bevel/>
                                </w14:textOutline>
                              </w:rPr>
                              <w:t>園庭</w:t>
                            </w:r>
                            <w:r>
                              <w:rPr>
                                <w:color w:val="FFFFFF" w:themeColor="background1"/>
                                <w:sz w:val="22"/>
                                <w:szCs w:val="22"/>
                                <w14:textOutline w14:w="9525" w14:cap="rnd" w14:cmpd="sng" w14:algn="ctr">
                                  <w14:solidFill>
                                    <w14:schemeClr w14:val="bg1"/>
                                  </w14:solidFill>
                                  <w14:prstDash w14:val="solid"/>
                                  <w14:bevel/>
                                </w14:textOutline>
                              </w:rPr>
                              <w:t>・</w:t>
                            </w:r>
                            <w:r>
                              <w:rPr>
                                <w:rFonts w:hint="eastAsia"/>
                                <w:color w:val="FFFFFF" w:themeColor="background1"/>
                                <w:sz w:val="22"/>
                                <w:szCs w:val="22"/>
                                <w14:textOutline w14:w="9525" w14:cap="rnd" w14:cmpd="sng" w14:algn="ctr">
                                  <w14:solidFill>
                                    <w14:schemeClr w14:val="bg1"/>
                                  </w14:solidFill>
                                  <w14:prstDash w14:val="solid"/>
                                  <w14:bevel/>
                                </w14:textOutline>
                              </w:rPr>
                              <w:t>駐車場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DF114" id="_x0000_s1028" type="#_x0000_t202" style="position:absolute;left:0;text-align:left;margin-left:114.85pt;margin-top:258.35pt;width:87.75pt;height:30.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e/KAIAAAsEAAAOAAAAZHJzL2Uyb0RvYy54bWysU8GO0zAQvSPxD5bvNG23hW3UdLXssghp&#10;F5AWPsB1nMbC9hjbbbIcWwnxEfwC4sz35EcYO22plhsiB2sm43kz7814ftFqRTbCeQmmoKPBkBJh&#10;OJTSrAr68cPNs3NKfGCmZAqMKOiD8PRi8fTJvLG5GEMNqhSOIIjxeWMLWodg8yzzvBaa+QFYYTBY&#10;gdMsoOtWWelYg+haZePh8HnWgCutAy68x7/XfZAuEn5VCR7eVZUXgaiCYm8hnS6dy3hmiznLV47Z&#10;WvJ9G+wfutBMGix6hLpmgZG1k39BackdeKjCgIPOoKokF4kDshkNH7G5r5kViQuK4+1RJv//YPnb&#10;zXtHZImzO6PEMI0z6nZfu+2Pbvur230j3e57t9t125/ok3HUq7E+x7R7i4mhfQkt5ibu3t4C/+SJ&#10;gauamZW4dA6aWrAS+x3FzOwktcfxEWTZ3EGJddk6QAJqK6ejmCgPQXSc28NxVqINhMeSo9FkMp5S&#10;wjF2NhtO0Y4lWH7Its6H1wI0iUZBHe5CQmebWx/6q4crsZiBG6kU/me5MqQp6CxCPopoGXBdldQF&#10;PR/Gr1+gSPKVKVNyYFL1NvaizJ51JNpTDu2yTYJPDmIuoXxAGRz024mvCY0a3BdKGtzMgvrPa+YE&#10;JeqNQSlnSDyucnIm0xdjdNxpZHkaYYYjVEEDJb15FdL698QuUfJKJjXibPpO9i3jxiU9968jrvSp&#10;n279ecOL3wAAAP//AwBQSwMEFAAGAAgAAAAhAJr2nyreAAAACwEAAA8AAABkcnMvZG93bnJldi54&#10;bWxMj8tOwzAQRfdI/IM1SOyoXavpI8SpEIgtiAKVunPjaRIRj6PYbcLfM6xgN4+jO2eK7eQ7ccEh&#10;toEMzGcKBFIVXEu1gY/357s1iJgsOdsFQgPfGGFbXl8VNndhpDe87FItOIRibg00KfW5lLFq0Ns4&#10;Cz0S705h8DZxO9TSDXbkcN9JrdRSetsSX2hsj48NVl+7szfw+XI67BfqtX7yWT+GSUnyG2nM7c30&#10;cA8i4ZT+YPjVZ3Uo2ekYzuSi6AxovVkxaiCbL7lgYqEyDeLIk9VagywL+f+H8gcAAP//AwBQSwEC&#10;LQAUAAYACAAAACEAtoM4kv4AAADhAQAAEwAAAAAAAAAAAAAAAAAAAAAAW0NvbnRlbnRfVHlwZXNd&#10;LnhtbFBLAQItABQABgAIAAAAIQA4/SH/1gAAAJQBAAALAAAAAAAAAAAAAAAAAC8BAABfcmVscy8u&#10;cmVsc1BLAQItABQABgAIAAAAIQCkoWe/KAIAAAsEAAAOAAAAAAAAAAAAAAAAAC4CAABkcnMvZTJv&#10;RG9jLnhtbFBLAQItABQABgAIAAAAIQCa9p8q3gAAAAsBAAAPAAAAAAAAAAAAAAAAAIIEAABkcnMv&#10;ZG93bnJldi54bWxQSwUGAAAAAAQABADzAAAAjQUAAAAA&#10;" filled="f" stroked="f">
                <v:textbox>
                  <w:txbxContent>
                    <w:p w:rsidR="00662296" w:rsidRPr="001263B8" w:rsidRDefault="00662296" w:rsidP="00662296">
                      <w:pPr>
                        <w:rPr>
                          <w:rFonts w:hint="eastAsia"/>
                          <w:color w:val="FFFFFF" w:themeColor="background1"/>
                          <w:sz w:val="22"/>
                          <w:szCs w:val="22"/>
                          <w14:textOutline w14:w="9525" w14:cap="rnd" w14:cmpd="sng" w14:algn="ctr">
                            <w14:solidFill>
                              <w14:schemeClr w14:val="bg1"/>
                            </w14:solidFill>
                            <w14:prstDash w14:val="solid"/>
                            <w14:bevel/>
                          </w14:textOutline>
                        </w:rPr>
                      </w:pPr>
                      <w:r>
                        <w:rPr>
                          <w:rFonts w:hint="eastAsia"/>
                          <w:color w:val="FFFFFF" w:themeColor="background1"/>
                          <w:sz w:val="22"/>
                          <w:szCs w:val="22"/>
                          <w14:textOutline w14:w="9525" w14:cap="rnd" w14:cmpd="sng" w14:algn="ctr">
                            <w14:solidFill>
                              <w14:schemeClr w14:val="bg1"/>
                            </w14:solidFill>
                            <w14:prstDash w14:val="solid"/>
                            <w14:bevel/>
                          </w14:textOutline>
                        </w:rPr>
                        <w:t>園庭</w:t>
                      </w:r>
                      <w:r>
                        <w:rPr>
                          <w:color w:val="FFFFFF" w:themeColor="background1"/>
                          <w:sz w:val="22"/>
                          <w:szCs w:val="22"/>
                          <w14:textOutline w14:w="9525" w14:cap="rnd" w14:cmpd="sng" w14:algn="ctr">
                            <w14:solidFill>
                              <w14:schemeClr w14:val="bg1"/>
                            </w14:solidFill>
                            <w14:prstDash w14:val="solid"/>
                            <w14:bevel/>
                          </w14:textOutline>
                        </w:rPr>
                        <w:t>・</w:t>
                      </w:r>
                      <w:r>
                        <w:rPr>
                          <w:rFonts w:hint="eastAsia"/>
                          <w:color w:val="FFFFFF" w:themeColor="background1"/>
                          <w:sz w:val="22"/>
                          <w:szCs w:val="22"/>
                          <w14:textOutline w14:w="9525" w14:cap="rnd" w14:cmpd="sng" w14:algn="ctr">
                            <w14:solidFill>
                              <w14:schemeClr w14:val="bg1"/>
                            </w14:solidFill>
                            <w14:prstDash w14:val="solid"/>
                            <w14:bevel/>
                          </w14:textOutline>
                        </w:rPr>
                        <w:t>駐車場</w:t>
                      </w:r>
                    </w:p>
                  </w:txbxContent>
                </v:textbox>
                <w10:wrap type="square"/>
              </v:shape>
            </w:pict>
          </mc:Fallback>
        </mc:AlternateContent>
      </w:r>
      <w:r w:rsidR="00F22056">
        <w:rPr>
          <w:noProof/>
        </w:rPr>
        <w:drawing>
          <wp:anchor distT="0" distB="0" distL="114300" distR="114300" simplePos="0" relativeHeight="251696128" behindDoc="0" locked="0" layoutInCell="1" allowOverlap="1" wp14:anchorId="54992404" wp14:editId="12078A84">
            <wp:simplePos x="0" y="0"/>
            <wp:positionH relativeFrom="column">
              <wp:posOffset>59055</wp:posOffset>
            </wp:positionH>
            <wp:positionV relativeFrom="paragraph">
              <wp:posOffset>1637665</wp:posOffset>
            </wp:positionV>
            <wp:extent cx="2068830" cy="1840865"/>
            <wp:effectExtent l="19050" t="19050" r="26670" b="26035"/>
            <wp:wrapNone/>
            <wp:docPr id="1361" name="図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IMG_1402.JPG"/>
                    <pic:cNvPicPr/>
                  </pic:nvPicPr>
                  <pic:blipFill rotWithShape="1">
                    <a:blip r:embed="rId10" cstate="print">
                      <a:extLst>
                        <a:ext uri="{28A0092B-C50C-407E-A947-70E740481C1C}">
                          <a14:useLocalDpi xmlns:a14="http://schemas.microsoft.com/office/drawing/2010/main" val="0"/>
                        </a:ext>
                      </a:extLst>
                    </a:blip>
                    <a:srcRect b="16072"/>
                    <a:stretch/>
                  </pic:blipFill>
                  <pic:spPr bwMode="auto">
                    <a:xfrm>
                      <a:off x="0" y="0"/>
                      <a:ext cx="2068830" cy="1840865"/>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056">
        <w:rPr>
          <w:noProof/>
        </w:rPr>
        <w:drawing>
          <wp:anchor distT="0" distB="0" distL="114300" distR="114300" simplePos="0" relativeHeight="251687936" behindDoc="0" locked="0" layoutInCell="1" allowOverlap="1" wp14:anchorId="6A94C8D9" wp14:editId="68EA1355">
            <wp:simplePos x="0" y="0"/>
            <wp:positionH relativeFrom="column">
              <wp:posOffset>4563745</wp:posOffset>
            </wp:positionH>
            <wp:positionV relativeFrom="paragraph">
              <wp:posOffset>2542540</wp:posOffset>
            </wp:positionV>
            <wp:extent cx="1428750" cy="1243330"/>
            <wp:effectExtent l="19050" t="19050" r="19050" b="1397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1111.JPG"/>
                    <pic:cNvPicPr/>
                  </pic:nvPicPr>
                  <pic:blipFill rotWithShape="1">
                    <a:blip r:embed="rId11" cstate="print">
                      <a:extLst>
                        <a:ext uri="{28A0092B-C50C-407E-A947-70E740481C1C}">
                          <a14:useLocalDpi xmlns:a14="http://schemas.microsoft.com/office/drawing/2010/main" val="0"/>
                        </a:ext>
                      </a:extLst>
                    </a:blip>
                    <a:srcRect b="16169"/>
                    <a:stretch/>
                  </pic:blipFill>
                  <pic:spPr bwMode="auto">
                    <a:xfrm>
                      <a:off x="0" y="0"/>
                      <a:ext cx="1428750" cy="1243330"/>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056" w:rsidRPr="00E0198A">
        <w:rPr>
          <w:rFonts w:ascii="游ゴシック" w:eastAsia="游ゴシック" w:hAnsi="游ゴシック"/>
          <w:b/>
          <w:noProof/>
          <w:sz w:val="28"/>
          <w:szCs w:val="28"/>
        </w:rPr>
        <mc:AlternateContent>
          <mc:Choice Requires="wps">
            <w:drawing>
              <wp:anchor distT="45720" distB="45720" distL="114300" distR="114300" simplePos="0" relativeHeight="251702272" behindDoc="0" locked="0" layoutInCell="1" allowOverlap="1" wp14:anchorId="53ACD477" wp14:editId="285FB76B">
                <wp:simplePos x="0" y="0"/>
                <wp:positionH relativeFrom="column">
                  <wp:posOffset>5709285</wp:posOffset>
                </wp:positionH>
                <wp:positionV relativeFrom="paragraph">
                  <wp:posOffset>3504565</wp:posOffset>
                </wp:positionV>
                <wp:extent cx="485775" cy="39052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90525"/>
                        </a:xfrm>
                        <a:prstGeom prst="rect">
                          <a:avLst/>
                        </a:prstGeom>
                        <a:noFill/>
                        <a:ln w="9525">
                          <a:noFill/>
                          <a:miter lim="800000"/>
                          <a:headEnd/>
                          <a:tailEnd/>
                        </a:ln>
                      </wps:spPr>
                      <wps:txbx>
                        <w:txbxContent>
                          <w:p w:rsidR="00662296" w:rsidRPr="001263B8" w:rsidRDefault="00662296" w:rsidP="00662296">
                            <w:pPr>
                              <w:rPr>
                                <w:color w:val="FFFFFF" w:themeColor="background1"/>
                                <w:sz w:val="22"/>
                                <w:szCs w:val="22"/>
                                <w14:textOutline w14:w="9525" w14:cap="rnd" w14:cmpd="sng" w14:algn="ctr">
                                  <w14:solidFill>
                                    <w14:schemeClr w14:val="bg1"/>
                                  </w14:solidFill>
                                  <w14:prstDash w14:val="solid"/>
                                  <w14:bevel/>
                                </w14:textOutline>
                              </w:rPr>
                            </w:pPr>
                            <w:r>
                              <w:rPr>
                                <w:rFonts w:hint="eastAsia"/>
                                <w:color w:val="FFFFFF" w:themeColor="background1"/>
                                <w:sz w:val="22"/>
                                <w:szCs w:val="22"/>
                                <w14:textOutline w14:w="9525" w14:cap="rnd" w14:cmpd="sng" w14:algn="ctr">
                                  <w14:solidFill>
                                    <w14:schemeClr w14:val="bg1"/>
                                  </w14:solidFill>
                                  <w14:prstDash w14:val="solid"/>
                                  <w14:bevel/>
                                </w14:textOutline>
                              </w:rPr>
                              <w:t>園舎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CD477" id="_x0000_s1029" type="#_x0000_t202" style="position:absolute;left:0;text-align:left;margin-left:449.55pt;margin-top:275.95pt;width:38.25pt;height:30.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kTKgIAAAkEAAAOAAAAZHJzL2Uyb0RvYy54bWysU82O0zAQviPxDpbvNGlpd9uo6WrZZRHS&#10;8iMtPIDrOI2F7Qm226QcWwnxELwC4szz5EUYO22plhsiB8vjyXwz3+fP86tWK7IR1kkwOR0OUkqE&#10;4VBIs8rpxw93z6aUOM9MwRQYkdOtcPRq8fTJvKkzMYIKVCEsQRDjsqbOaeV9nSWJ45XQzA2gFgaT&#10;JVjNPIZ2lRSWNYiuVTJK04ukAVvUFrhwDk9v+yRdRPyyFNy/K0snPFE5xdl8XG1cl2FNFnOWrSyr&#10;K8kPY7B/mEIzabDpCeqWeUbWVv4FpSW34KD0Aw46gbKUXEQOyGaYPmLzULFaRC4ojqtPMrn/B8vf&#10;bt5bIouczigxTOMVdfuv3e5Ht/vV7b+Rbv+92++73U+MySjI1dQuw6qHGut8+wJavPZI3dX3wD85&#10;YuCmYmYlrq2FphKswHGHoTI5K+1xXABZNm+gwL5s7SECtaXVQUtUhyA6Xtv2dFWi9YTj4Xg6ubyc&#10;UMIx9XyWTkaT2IFlx+LaOv9KgCZhk1OLTojgbHPvfBiGZcdfQi8Dd1Kp6AZlSINyBMhHGS09mlVJ&#10;ndNpGr7ePoHjS1PEYs+k6vfYQJkD6cCzZ+zbZRvlvjhquYRiiypY6L2Jbwk3FdgvlDToy5y6z2tm&#10;BSXqtUElZ8PxOBg5BuPJ5QgDe55ZnmeY4QiVU09Jv73x0fw9sWtUvJRRjXA1/SSHkdFvUaTD2wiG&#10;Po/jX39e8OI3AAAA//8DAFBLAwQUAAYACAAAACEAxqdh698AAAALAQAADwAAAGRycy9kb3ducmV2&#10;LnhtbEyPwU7DMBBE70j8g7VI3KgdaEIdsqkQiCuohVbi5ibbJCJeR7HbhL/HnOC4mqeZt8V6tr04&#10;0+g7xwjJQoEgrlzdcYPw8f5yswLhg+Ha9I4J4Zs8rMvLi8LktZt4Q+dtaEQsYZ8bhDaEIZfSVy1Z&#10;4xduII7Z0Y3WhHiOjaxHM8Vy28tbpTJpTcdxoTUDPbVUfW1PFmH3evzcL9Vb82zTYXKzkmy1RLy+&#10;mh8fQASawx8Mv/pRHcrodHAnrr3oEVZaJxFFSNNEg4iEvk8zEAeELLlbgiwL+f+H8gcAAP//AwBQ&#10;SwECLQAUAAYACAAAACEAtoM4kv4AAADhAQAAEwAAAAAAAAAAAAAAAAAAAAAAW0NvbnRlbnRfVHlw&#10;ZXNdLnhtbFBLAQItABQABgAIAAAAIQA4/SH/1gAAAJQBAAALAAAAAAAAAAAAAAAAAC8BAABfcmVs&#10;cy8ucmVsc1BLAQItABQABgAIAAAAIQBeLwkTKgIAAAkEAAAOAAAAAAAAAAAAAAAAAC4CAABkcnMv&#10;ZTJvRG9jLnhtbFBLAQItABQABgAIAAAAIQDGp2Hr3wAAAAsBAAAPAAAAAAAAAAAAAAAAAIQEAABk&#10;cnMvZG93bnJldi54bWxQSwUGAAAAAAQABADzAAAAkAUAAAAA&#10;" filled="f" stroked="f">
                <v:textbox>
                  <w:txbxContent>
                    <w:p w:rsidR="00662296" w:rsidRPr="001263B8" w:rsidRDefault="00662296" w:rsidP="00662296">
                      <w:pPr>
                        <w:rPr>
                          <w:rFonts w:hint="eastAsia"/>
                          <w:color w:val="FFFFFF" w:themeColor="background1"/>
                          <w:sz w:val="22"/>
                          <w:szCs w:val="22"/>
                          <w14:textOutline w14:w="9525" w14:cap="rnd" w14:cmpd="sng" w14:algn="ctr">
                            <w14:solidFill>
                              <w14:schemeClr w14:val="bg1"/>
                            </w14:solidFill>
                            <w14:prstDash w14:val="solid"/>
                            <w14:bevel/>
                          </w14:textOutline>
                        </w:rPr>
                      </w:pPr>
                      <w:r>
                        <w:rPr>
                          <w:rFonts w:hint="eastAsia"/>
                          <w:color w:val="FFFFFF" w:themeColor="background1"/>
                          <w:sz w:val="22"/>
                          <w:szCs w:val="22"/>
                          <w14:textOutline w14:w="9525" w14:cap="rnd" w14:cmpd="sng" w14:algn="ctr">
                            <w14:solidFill>
                              <w14:schemeClr w14:val="bg1"/>
                            </w14:solidFill>
                            <w14:prstDash w14:val="solid"/>
                            <w14:bevel/>
                          </w14:textOutline>
                        </w:rPr>
                        <w:t>園舎</w:t>
                      </w:r>
                    </w:p>
                  </w:txbxContent>
                </v:textbox>
                <w10:wrap type="square"/>
              </v:shape>
            </w:pict>
          </mc:Fallback>
        </mc:AlternateContent>
      </w:r>
      <w:r w:rsidR="00F22056">
        <w:rPr>
          <w:noProof/>
        </w:rPr>
        <w:drawing>
          <wp:anchor distT="0" distB="0" distL="114300" distR="114300" simplePos="0" relativeHeight="251689984" behindDoc="0" locked="0" layoutInCell="1" allowOverlap="1" wp14:anchorId="254ADEC6" wp14:editId="44511630">
            <wp:simplePos x="0" y="0"/>
            <wp:positionH relativeFrom="column">
              <wp:posOffset>4563110</wp:posOffset>
            </wp:positionH>
            <wp:positionV relativeFrom="paragraph">
              <wp:posOffset>1195070</wp:posOffset>
            </wp:positionV>
            <wp:extent cx="1449070" cy="1275080"/>
            <wp:effectExtent l="19050" t="19050" r="17780" b="203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1105.JPG"/>
                    <pic:cNvPicPr/>
                  </pic:nvPicPr>
                  <pic:blipFill rotWithShape="1">
                    <a:blip r:embed="rId12" cstate="print">
                      <a:extLst>
                        <a:ext uri="{28A0092B-C50C-407E-A947-70E740481C1C}">
                          <a14:useLocalDpi xmlns:a14="http://schemas.microsoft.com/office/drawing/2010/main" val="0"/>
                        </a:ext>
                      </a:extLst>
                    </a:blip>
                    <a:srcRect b="16765"/>
                    <a:stretch/>
                  </pic:blipFill>
                  <pic:spPr bwMode="auto">
                    <a:xfrm>
                      <a:off x="0" y="0"/>
                      <a:ext cx="1449070" cy="1275080"/>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056" w:rsidRPr="00E0198A">
        <w:rPr>
          <w:rFonts w:ascii="游ゴシック" w:eastAsia="游ゴシック" w:hAnsi="游ゴシック"/>
          <w:b/>
          <w:noProof/>
          <w:sz w:val="28"/>
          <w:szCs w:val="28"/>
        </w:rPr>
        <mc:AlternateContent>
          <mc:Choice Requires="wps">
            <w:drawing>
              <wp:anchor distT="45720" distB="45720" distL="114300" distR="114300" simplePos="0" relativeHeight="251700224" behindDoc="0" locked="0" layoutInCell="1" allowOverlap="1" wp14:anchorId="0F443171" wp14:editId="46296CAE">
                <wp:simplePos x="0" y="0"/>
                <wp:positionH relativeFrom="column">
                  <wp:posOffset>5594985</wp:posOffset>
                </wp:positionH>
                <wp:positionV relativeFrom="paragraph">
                  <wp:posOffset>2275840</wp:posOffset>
                </wp:positionV>
                <wp:extent cx="638175" cy="39052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90525"/>
                        </a:xfrm>
                        <a:prstGeom prst="rect">
                          <a:avLst/>
                        </a:prstGeom>
                        <a:noFill/>
                        <a:ln w="9525">
                          <a:noFill/>
                          <a:miter lim="800000"/>
                          <a:headEnd/>
                          <a:tailEnd/>
                        </a:ln>
                      </wps:spPr>
                      <wps:txbx>
                        <w:txbxContent>
                          <w:p w:rsidR="00662296" w:rsidRPr="001263B8" w:rsidRDefault="00662296" w:rsidP="00662296">
                            <w:pPr>
                              <w:rPr>
                                <w:color w:val="FFFFFF" w:themeColor="background1"/>
                                <w:sz w:val="22"/>
                                <w:szCs w:val="22"/>
                                <w14:textOutline w14:w="9525" w14:cap="rnd" w14:cmpd="sng" w14:algn="ctr">
                                  <w14:solidFill>
                                    <w14:schemeClr w14:val="bg1"/>
                                  </w14:solidFill>
                                  <w14:prstDash w14:val="solid"/>
                                  <w14:bevel/>
                                </w14:textOutline>
                              </w:rPr>
                            </w:pPr>
                            <w:r>
                              <w:rPr>
                                <w:rFonts w:hint="eastAsia"/>
                                <w:color w:val="FFFFFF" w:themeColor="background1"/>
                                <w:sz w:val="22"/>
                                <w:szCs w:val="22"/>
                                <w14:textOutline w14:w="9525" w14:cap="rnd" w14:cmpd="sng" w14:algn="ctr">
                                  <w14:solidFill>
                                    <w14:schemeClr w14:val="bg1"/>
                                  </w14:solidFill>
                                  <w14:prstDash w14:val="solid"/>
                                  <w14:bevel/>
                                </w14:textOutline>
                              </w:rPr>
                              <w:t>保育室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43171" id="_x0000_s1030" type="#_x0000_t202" style="position:absolute;left:0;text-align:left;margin-left:440.55pt;margin-top:179.2pt;width:50.25pt;height:30.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DQKgIAAAkEAAAOAAAAZHJzL2Uyb0RvYy54bWysU0tu2zAQ3RfoHQjua8mOndiC5SBNmqJA&#10;+gHSHoCmKIsoyVFJ2pK7tIGih+gViq57Hl2kQ8pxjHRXVAuCw9G8mff4OL9stSIbYZ0Ek9PhIKVE&#10;GA6FNKucfvp4+2JKifPMFEyBETndCkcvF8+fzZs6EyOoQBXCEgQxLmvqnFbe11mSOF4JzdwAamEw&#10;WYLVzGNoV0lhWYPoWiWjND1PGrBFbYEL5/D0pk/SRcQvS8H9+7J0whOVU5zNx9XGdRnWZDFn2cqy&#10;upL8MAb7hyk0kwabHqFumGdkbeVfUFpyCw5KP+CgEyhLyUXkgGyG6RM29xWrReSC4rj6KJP7f7D8&#10;3eaDJbLI6QUlhmm8om7/rdv97Ha/u/130u1/dPt9t/uFMRkFuZraZVh1X2Odb19Ci9ceqbv6Dvhn&#10;RwxcV8ysxJW10FSCFTjuMFQmJ6U9jgsgy+YtFNiXrT1EoLa0OmiJ6hBEx2vbHq9KtJ5wPDw/mw4v&#10;JpRwTJ3N0sloEjuw7KG4ts6/FqBJ2OTUohMiONvcOR+GYdnDL6GXgVupVHSDMqTJ6SxAPslo6dGs&#10;SuqcTtPw9fYJHF+ZIhZ7JlW/xwbKHEgHnj1j3y7bKHecNwiyhGKLKljovYlvCTcV2K+UNOjLnLov&#10;a2YFJeqNQSVnw/E4GDkG48nFCAN7mlmeZpjhCJVTT0m/vfbR/D2xK1S8lFGNx0kOI6PfokiHtxEM&#10;fRrHvx5f8OIPAAAA//8DAFBLAwQUAAYACAAAACEAY7o74t8AAAALAQAADwAAAGRycy9kb3ducmV2&#10;LnhtbEyPy07DMBBF90j8gzVI7KgdSCsnZFIhEFsQ5SGxc+NpEhGPo9htwt9jVrAc3aN7z1TbxQ3i&#10;RFPoPSNkKwWCuPG25xbh7fXxSoMI0bA1g2dC+KYA2/r8rDKl9TO/0GkXW5FKOJQGoYtxLKUMTUfO&#10;hJUfiVN28JMzMZ1TK+1k5lTuBnmt1EY603Na6MxI9x01X7ujQ3h/Onx+5Oq5fXDrcfaLkuwKiXh5&#10;sdzdgoi0xD8YfvWTOtTJae+PbIMYELTOsoQi3Kx1DiIRhc42IPYIeVYUIOtK/v+h/gEAAP//AwBQ&#10;SwECLQAUAAYACAAAACEAtoM4kv4AAADhAQAAEwAAAAAAAAAAAAAAAAAAAAAAW0NvbnRlbnRfVHlw&#10;ZXNdLnhtbFBLAQItABQABgAIAAAAIQA4/SH/1gAAAJQBAAALAAAAAAAAAAAAAAAAAC8BAABfcmVs&#10;cy8ucmVsc1BLAQItABQABgAIAAAAIQCB2YDQKgIAAAkEAAAOAAAAAAAAAAAAAAAAAC4CAABkcnMv&#10;ZTJvRG9jLnhtbFBLAQItABQABgAIAAAAIQBjujvi3wAAAAsBAAAPAAAAAAAAAAAAAAAAAIQEAABk&#10;cnMvZG93bnJldi54bWxQSwUGAAAAAAQABADzAAAAkAUAAAAA&#10;" filled="f" stroked="f">
                <v:textbox>
                  <w:txbxContent>
                    <w:p w:rsidR="00662296" w:rsidRPr="001263B8" w:rsidRDefault="00662296" w:rsidP="00662296">
                      <w:pPr>
                        <w:rPr>
                          <w:rFonts w:hint="eastAsia"/>
                          <w:color w:val="FFFFFF" w:themeColor="background1"/>
                          <w:sz w:val="22"/>
                          <w:szCs w:val="22"/>
                          <w14:textOutline w14:w="9525" w14:cap="rnd" w14:cmpd="sng" w14:algn="ctr">
                            <w14:solidFill>
                              <w14:schemeClr w14:val="bg1"/>
                            </w14:solidFill>
                            <w14:prstDash w14:val="solid"/>
                            <w14:bevel/>
                          </w14:textOutline>
                        </w:rPr>
                      </w:pPr>
                      <w:r>
                        <w:rPr>
                          <w:rFonts w:hint="eastAsia"/>
                          <w:color w:val="FFFFFF" w:themeColor="background1"/>
                          <w:sz w:val="22"/>
                          <w:szCs w:val="22"/>
                          <w14:textOutline w14:w="9525" w14:cap="rnd" w14:cmpd="sng" w14:algn="ctr">
                            <w14:solidFill>
                              <w14:schemeClr w14:val="bg1"/>
                            </w14:solidFill>
                            <w14:prstDash w14:val="solid"/>
                            <w14:bevel/>
                          </w14:textOutline>
                        </w:rPr>
                        <w:t>保育室</w:t>
                      </w:r>
                    </w:p>
                  </w:txbxContent>
                </v:textbox>
                <w10:wrap type="square"/>
              </v:shape>
            </w:pict>
          </mc:Fallback>
        </mc:AlternateContent>
      </w:r>
      <w:r w:rsidR="00F22056" w:rsidRPr="00E0198A">
        <w:rPr>
          <w:rFonts w:ascii="游ゴシック" w:eastAsia="游ゴシック" w:hAnsi="游ゴシック"/>
          <w:b/>
          <w:noProof/>
          <w:sz w:val="28"/>
          <w:szCs w:val="28"/>
        </w:rPr>
        <mc:AlternateContent>
          <mc:Choice Requires="wps">
            <w:drawing>
              <wp:anchor distT="45720" distB="45720" distL="114300" distR="114300" simplePos="0" relativeHeight="251665408" behindDoc="1" locked="0" layoutInCell="1" allowOverlap="1" wp14:anchorId="43408443" wp14:editId="1D1EE093">
                <wp:simplePos x="0" y="0"/>
                <wp:positionH relativeFrom="margin">
                  <wp:posOffset>635</wp:posOffset>
                </wp:positionH>
                <wp:positionV relativeFrom="paragraph">
                  <wp:posOffset>1148715</wp:posOffset>
                </wp:positionV>
                <wp:extent cx="6155690" cy="2695575"/>
                <wp:effectExtent l="0" t="0" r="16510" b="2857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2695575"/>
                        </a:xfrm>
                        <a:prstGeom prst="rect">
                          <a:avLst/>
                        </a:prstGeom>
                        <a:noFill/>
                        <a:ln w="25400" cmpd="sng">
                          <a:solidFill>
                            <a:srgbClr val="000000"/>
                          </a:solidFill>
                          <a:miter lim="800000"/>
                          <a:headEnd/>
                          <a:tailEnd/>
                        </a:ln>
                      </wps:spPr>
                      <wps:txbx>
                        <w:txbxContent>
                          <w:p w:rsidR="00143CCF" w:rsidRPr="00143CCF" w:rsidRDefault="00143CCF" w:rsidP="00315732">
                            <w:pPr>
                              <w:spacing w:line="360" w:lineRule="auto"/>
                              <w:contextualSpacing/>
                              <w:rPr>
                                <w:rFonts w:ascii="游ゴシック" w:eastAsia="游ゴシック" w:hAnsi="游ゴシック"/>
                                <w:b/>
                                <w:sz w:val="32"/>
                                <w:szCs w:val="28"/>
                                <w14:textOutline w14:w="9525" w14:cap="rnd" w14:cmpd="sng" w14:algn="ctr">
                                  <w14:no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408443" id="_x0000_s1031" type="#_x0000_t202" style="position:absolute;left:0;text-align:left;margin-left:.05pt;margin-top:90.45pt;width:484.7pt;height:212.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9RRwIAAEIEAAAOAAAAZHJzL2Uyb0RvYy54bWysU82O0zAQviPxDpbvNG3VdHejTVfLLouQ&#10;lh9p4QEcx2ksbI+x3SbLcSshHoJXQJx5nrwIY6dbKrghcrA8Gc8333wzc37Ra0W2wnkJpqSzyZQS&#10;YTjU0qxL+uH9zbNTSnxgpmYKjCjpvfD0YvX0yXlnCzGHFlQtHEEQ44vOlrQNwRZZ5nkrNPMTsMKg&#10;swGnWUDTrbPasQ7Rtcrm0+ky68DV1gEX3uPf69FJVwm/aQQPb5vGi0BUSZFbSKdLZxXPbHXOirVj&#10;tpV8T4P9AwvNpMGkB6hrFhjZOPkXlJbcgYcmTDjoDJpGcpFqwGpm0z+quWuZFakWFMfbg0z+/8Hy&#10;N9t3jsi6pDklhmls0bD7Mjx8Hx5+DruvZNh9G3a74eEH2mQe5eqsLzDqzmJc6J9Dj21PpXt7C/yj&#10;JwauWmbW4tI56FrBaqQ7i5HZUeiI4yNI1b2GGvOyTYAE1DdORy1RHYLo2Lb7Q6tEHwjHn8tZni/P&#10;0MXRN1+e5flJnnKw4jHcOh9eCtAkXkrqcBYSPNve+hDpsOLxScxm4EYqleZBGdIhar6YxgTaojre&#10;rMciQck6Powh3q2rK+XIlsXpSt+egz9+pmXAGVdSl/T08IgVUZoXpk4ZA5NqvCMrZfZaRXlGoUJf&#10;9alLhxZUUN+jeA7GkcYVxEsL7jMlHY4zMv60YU5Qol4ZbMDZbLGI85+MRX4yR8Mde6pjDzMcoUrK&#10;g6NkNK5C2ppRqUtsVSOTiLGnI5c9aRzUpO1+qeImHNvp1e/VX/0CAAD//wMAUEsDBBQABgAIAAAA&#10;IQAT9jHi3gAAAAgBAAAPAAAAZHJzL2Rvd25yZXYueG1sTI9BS8NAEIXvQv/DMoI3u1uxoYnZlFKw&#10;F0G0tqC3aXZMgruzIbtt03/v9qSXB483vPdNuRydFScaQudZw2yqQBDX3nTcaNh9PN8vQISIbNB6&#10;Jg0XCrCsJjclFsaf+Z1O29iIVMKhQA1tjH0hZahbchimvidO2bcfHMZkh0aaAc+p3Fn5oFQmHXac&#10;Flrsad1S/bM9Og1fWNOrnW0uufskhfuX5m1DK63vbsfVE4hIY/w7hit+QocqMR38kU0Q9upFTLpQ&#10;OYgU51k+B3HQkKn5I8iqlP8fqH4BAAD//wMAUEsBAi0AFAAGAAgAAAAhALaDOJL+AAAA4QEAABMA&#10;AAAAAAAAAAAAAAAAAAAAAFtDb250ZW50X1R5cGVzXS54bWxQSwECLQAUAAYACAAAACEAOP0h/9YA&#10;AACUAQAACwAAAAAAAAAAAAAAAAAvAQAAX3JlbHMvLnJlbHNQSwECLQAUAAYACAAAACEAicd/UUcC&#10;AABCBAAADgAAAAAAAAAAAAAAAAAuAgAAZHJzL2Uyb0RvYy54bWxQSwECLQAUAAYACAAAACEAE/Yx&#10;4t4AAAAIAQAADwAAAAAAAAAAAAAAAAChBAAAZHJzL2Rvd25yZXYueG1sUEsFBgAAAAAEAAQA8wAA&#10;AKwFAAAAAA==&#10;" filled="f" strokeweight="2pt">
                <v:textbox>
                  <w:txbxContent>
                    <w:p w:rsidR="00143CCF" w:rsidRPr="00143CCF" w:rsidRDefault="00143CCF" w:rsidP="00315732">
                      <w:pPr>
                        <w:spacing w:line="360" w:lineRule="auto"/>
                        <w:contextualSpacing/>
                        <w:rPr>
                          <w:rFonts w:ascii="游ゴシック" w:eastAsia="游ゴシック" w:hAnsi="游ゴシック"/>
                          <w:b/>
                          <w:sz w:val="32"/>
                          <w:szCs w:val="28"/>
                          <w14:textOutline w14:w="9525" w14:cap="rnd" w14:cmpd="sng" w14:algn="ctr">
                            <w14:noFill/>
                            <w14:prstDash w14:val="solid"/>
                            <w14:bevel/>
                          </w14:textOutline>
                        </w:rPr>
                      </w:pPr>
                    </w:p>
                  </w:txbxContent>
                </v:textbox>
                <w10:wrap type="topAndBottom" anchorx="margin"/>
              </v:shape>
            </w:pict>
          </mc:Fallback>
        </mc:AlternateContent>
      </w:r>
      <w:r w:rsidR="00414E1E" w:rsidRPr="00E0198A">
        <w:rPr>
          <w:rFonts w:ascii="游ゴシック" w:eastAsia="游ゴシック" w:hAnsi="游ゴシック"/>
          <w:b/>
          <w:noProof/>
          <w:sz w:val="28"/>
          <w:szCs w:val="28"/>
        </w:rPr>
        <mc:AlternateContent>
          <mc:Choice Requires="wps">
            <w:drawing>
              <wp:anchor distT="45720" distB="45720" distL="114300" distR="114300" simplePos="0" relativeHeight="251663360" behindDoc="0" locked="0" layoutInCell="1" allowOverlap="1">
                <wp:simplePos x="0" y="0"/>
                <wp:positionH relativeFrom="margin">
                  <wp:posOffset>1905</wp:posOffset>
                </wp:positionH>
                <wp:positionV relativeFrom="paragraph">
                  <wp:posOffset>247015</wp:posOffset>
                </wp:positionV>
                <wp:extent cx="6167755" cy="809625"/>
                <wp:effectExtent l="0" t="0" r="23495" b="285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809625"/>
                        </a:xfrm>
                        <a:prstGeom prst="rect">
                          <a:avLst/>
                        </a:prstGeom>
                        <a:noFill/>
                        <a:ln w="25400" cmpd="sng">
                          <a:solidFill>
                            <a:srgbClr val="000000"/>
                          </a:solidFill>
                          <a:miter lim="800000"/>
                          <a:headEnd/>
                          <a:tailEnd/>
                        </a:ln>
                      </wps:spPr>
                      <wps:txbx>
                        <w:txbxContent>
                          <w:p w:rsidR="00936C09" w:rsidRPr="006F1C29" w:rsidRDefault="008E73A7" w:rsidP="006F1C29">
                            <w:pPr>
                              <w:spacing w:line="560" w:lineRule="exact"/>
                              <w:contextualSpacing/>
                              <w:jc w:val="center"/>
                              <w:rPr>
                                <w:rFonts w:ascii="游ゴシック" w:eastAsia="游ゴシック" w:hAnsi="游ゴシック"/>
                                <w:b/>
                                <w:sz w:val="40"/>
                                <w:szCs w:val="40"/>
                                <w14:textOutline w14:w="9525" w14:cap="rnd" w14:cmpd="sng" w14:algn="ctr">
                                  <w14:noFill/>
                                  <w14:prstDash w14:val="solid"/>
                                  <w14:bevel/>
                                </w14:textOutline>
                              </w:rPr>
                            </w:pPr>
                            <w:r w:rsidRPr="006F1C29">
                              <w:rPr>
                                <w:rFonts w:ascii="游ゴシック" w:eastAsia="游ゴシック" w:hAnsi="游ゴシック" w:hint="eastAsia"/>
                                <w:b/>
                                <w:sz w:val="40"/>
                                <w:szCs w:val="40"/>
                                <w14:textOutline w14:w="9525" w14:cap="rnd" w14:cmpd="sng" w14:algn="ctr">
                                  <w14:noFill/>
                                  <w14:prstDash w14:val="solid"/>
                                  <w14:bevel/>
                                </w14:textOutline>
                              </w:rPr>
                              <w:t>旧</w:t>
                            </w:r>
                            <w:r w:rsidR="006F1C29" w:rsidRPr="006F1C29">
                              <w:rPr>
                                <w:rFonts w:ascii="游ゴシック" w:eastAsia="游ゴシック" w:hAnsi="游ゴシック" w:hint="eastAsia"/>
                                <w:b/>
                                <w:sz w:val="40"/>
                                <w:szCs w:val="40"/>
                                <w14:textOutline w14:w="9525" w14:cap="rnd" w14:cmpd="sng" w14:algn="ctr">
                                  <w14:noFill/>
                                  <w14:prstDash w14:val="solid"/>
                                  <w14:bevel/>
                                </w14:textOutline>
                              </w:rPr>
                              <w:t>つつじが丘幼稚園</w:t>
                            </w:r>
                            <w:r w:rsidR="00220FD4">
                              <w:rPr>
                                <w:rFonts w:ascii="游ゴシック" w:eastAsia="游ゴシック" w:hAnsi="游ゴシック" w:hint="eastAsia"/>
                                <w:b/>
                                <w:sz w:val="40"/>
                                <w:szCs w:val="40"/>
                                <w14:textOutline w14:w="9525" w14:cap="rnd" w14:cmpd="sng" w14:algn="ctr">
                                  <w14:noFill/>
                                  <w14:prstDash w14:val="solid"/>
                                  <w14:bevel/>
                                </w14:textOutline>
                              </w:rPr>
                              <w:t>跡地</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w:t>
                            </w:r>
                            <w:r w:rsidR="006F1C29" w:rsidRPr="006F1C29">
                              <w:rPr>
                                <w:rFonts w:ascii="游ゴシック" w:eastAsia="游ゴシック" w:hAnsi="游ゴシック" w:hint="eastAsia"/>
                                <w:b/>
                                <w:sz w:val="40"/>
                                <w:szCs w:val="40"/>
                                <w14:textOutline w14:w="9525" w14:cap="rnd" w14:cmpd="sng" w14:algn="ctr">
                                  <w14:noFill/>
                                  <w14:prstDash w14:val="solid"/>
                                  <w14:bevel/>
                                </w14:textOutline>
                              </w:rPr>
                              <w:t>令和３</w:t>
                            </w:r>
                            <w:r w:rsidR="00936C09" w:rsidRPr="006F1C29">
                              <w:rPr>
                                <w:rFonts w:ascii="游ゴシック" w:eastAsia="游ゴシック" w:hAnsi="游ゴシック"/>
                                <w:b/>
                                <w:sz w:val="40"/>
                                <w:szCs w:val="40"/>
                                <w14:textOutline w14:w="9525" w14:cap="rnd" w14:cmpd="sng" w14:algn="ctr">
                                  <w14:noFill/>
                                  <w14:prstDash w14:val="solid"/>
                                  <w14:bevel/>
                                </w14:textOutline>
                              </w:rPr>
                              <w:t>年</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３</w:t>
                            </w:r>
                            <w:r w:rsidR="00936C09" w:rsidRPr="006F1C29">
                              <w:rPr>
                                <w:rFonts w:ascii="游ゴシック" w:eastAsia="游ゴシック" w:hAnsi="游ゴシック"/>
                                <w:b/>
                                <w:sz w:val="40"/>
                                <w:szCs w:val="40"/>
                                <w14:textOutline w14:w="9525" w14:cap="rnd" w14:cmpd="sng" w14:algn="ctr">
                                  <w14:noFill/>
                                  <w14:prstDash w14:val="solid"/>
                                  <w14:bevel/>
                                </w14:textOutline>
                              </w:rPr>
                              <w:t>月</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３１日</w:t>
                            </w:r>
                            <w:r w:rsidR="006314D2">
                              <w:rPr>
                                <w:rFonts w:ascii="游ゴシック" w:eastAsia="游ゴシック" w:hAnsi="游ゴシック"/>
                                <w:b/>
                                <w:sz w:val="40"/>
                                <w:szCs w:val="40"/>
                                <w14:textOutline w14:w="9525" w14:cap="rnd" w14:cmpd="sng" w14:algn="ctr">
                                  <w14:noFill/>
                                  <w14:prstDash w14:val="solid"/>
                                  <w14:bevel/>
                                </w14:textOutline>
                              </w:rPr>
                              <w:t>閉</w:t>
                            </w:r>
                            <w:r w:rsidR="006314D2">
                              <w:rPr>
                                <w:rFonts w:ascii="游ゴシック" w:eastAsia="游ゴシック" w:hAnsi="游ゴシック" w:hint="eastAsia"/>
                                <w:b/>
                                <w:sz w:val="40"/>
                                <w:szCs w:val="40"/>
                                <w14:textOutline w14:w="9525" w14:cap="rnd" w14:cmpd="sng" w14:algn="ctr">
                                  <w14:noFill/>
                                  <w14:prstDash w14:val="solid"/>
                                  <w14:bevel/>
                                </w14:textOutline>
                              </w:rPr>
                              <w:t>園</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w:t>
                            </w:r>
                          </w:p>
                          <w:p w:rsidR="00662FB2" w:rsidRPr="006F1C29" w:rsidRDefault="00220FD4" w:rsidP="00414E1E">
                            <w:pPr>
                              <w:spacing w:line="560" w:lineRule="exact"/>
                              <w:contextualSpacing/>
                              <w:jc w:val="center"/>
                              <w:rPr>
                                <w:rFonts w:ascii="游ゴシック" w:eastAsia="游ゴシック" w:hAnsi="游ゴシック"/>
                                <w:b/>
                                <w:sz w:val="40"/>
                                <w:szCs w:val="40"/>
                                <w14:textOutline w14:w="9525" w14:cap="rnd" w14:cmpd="sng" w14:algn="ctr">
                                  <w14:noFill/>
                                  <w14:prstDash w14:val="solid"/>
                                  <w14:bevel/>
                                </w14:textOutline>
                              </w:rPr>
                            </w:pPr>
                            <w:r>
                              <w:rPr>
                                <w:rFonts w:ascii="游ゴシック" w:eastAsia="游ゴシック" w:hAnsi="游ゴシック" w:hint="eastAsia"/>
                                <w:b/>
                                <w:sz w:val="40"/>
                                <w:szCs w:val="40"/>
                                <w14:textOutline w14:w="9525" w14:cap="rnd" w14:cmpd="sng" w14:algn="ctr">
                                  <w14:noFill/>
                                  <w14:prstDash w14:val="solid"/>
                                  <w14:bevel/>
                                </w14:textOutline>
                              </w:rPr>
                              <w:t>を</w:t>
                            </w:r>
                            <w:r w:rsidR="006F1C29">
                              <w:rPr>
                                <w:rFonts w:ascii="游ゴシック" w:eastAsia="游ゴシック" w:hAnsi="游ゴシック"/>
                                <w:b/>
                                <w:sz w:val="40"/>
                                <w:szCs w:val="40"/>
                                <w14:textOutline w14:w="9525" w14:cap="rnd" w14:cmpd="sng" w14:algn="ctr">
                                  <w14:noFill/>
                                  <w14:prstDash w14:val="solid"/>
                                  <w14:bevel/>
                                </w14:textOutline>
                              </w:rPr>
                              <w:t>活用</w:t>
                            </w:r>
                            <w:r>
                              <w:rPr>
                                <w:rFonts w:ascii="游ゴシック" w:eastAsia="游ゴシック" w:hAnsi="游ゴシック" w:hint="eastAsia"/>
                                <w:b/>
                                <w:sz w:val="40"/>
                                <w:szCs w:val="40"/>
                                <w14:textOutline w14:w="9525" w14:cap="rnd" w14:cmpd="sng" w14:algn="ctr">
                                  <w14:noFill/>
                                  <w14:prstDash w14:val="solid"/>
                                  <w14:bevel/>
                                </w14:textOutline>
                              </w:rPr>
                              <w:t>する</w:t>
                            </w:r>
                            <w:r w:rsidR="008E73A7" w:rsidRPr="006F1C29">
                              <w:rPr>
                                <w:rFonts w:ascii="游ゴシック" w:eastAsia="游ゴシック" w:hAnsi="游ゴシック" w:hint="eastAsia"/>
                                <w:b/>
                                <w:sz w:val="40"/>
                                <w:szCs w:val="40"/>
                                <w14:textOutline w14:w="9525" w14:cap="rnd" w14:cmpd="sng" w14:algn="ctr">
                                  <w14:noFill/>
                                  <w14:prstDash w14:val="solid"/>
                                  <w14:bevel/>
                                </w14:textOutline>
                              </w:rPr>
                              <w:t>事業者</w:t>
                            </w:r>
                            <w:r w:rsidR="0038385A">
                              <w:rPr>
                                <w:rFonts w:ascii="游ゴシック" w:eastAsia="游ゴシック" w:hAnsi="游ゴシック" w:hint="eastAsia"/>
                                <w:b/>
                                <w:sz w:val="40"/>
                                <w:szCs w:val="40"/>
                                <w14:textOutline w14:w="9525" w14:cap="rnd" w14:cmpd="sng" w14:algn="ctr">
                                  <w14:noFill/>
                                  <w14:prstDash w14:val="solid"/>
                                  <w14:bevel/>
                                </w14:textOutline>
                              </w:rPr>
                              <w:t>の</w:t>
                            </w:r>
                            <w:r w:rsidR="008E73A7" w:rsidRPr="006F1C29">
                              <w:rPr>
                                <w:rFonts w:ascii="游ゴシック" w:eastAsia="游ゴシック" w:hAnsi="游ゴシック" w:hint="eastAsia"/>
                                <w:b/>
                                <w:sz w:val="40"/>
                                <w:szCs w:val="40"/>
                                <w14:textOutline w14:w="9525" w14:cap="rnd" w14:cmpd="sng" w14:algn="ctr">
                                  <w14:noFill/>
                                  <w14:prstDash w14:val="solid"/>
                                  <w14:bevel/>
                                </w14:textOutline>
                              </w:rPr>
                              <w:t>募集</w:t>
                            </w:r>
                            <w:r w:rsidR="0038385A">
                              <w:rPr>
                                <w:rFonts w:ascii="游ゴシック" w:eastAsia="游ゴシック" w:hAnsi="游ゴシック" w:hint="eastAsia"/>
                                <w:b/>
                                <w:sz w:val="40"/>
                                <w:szCs w:val="40"/>
                                <w14:textOutline w14:w="9525" w14:cap="rnd" w14:cmpd="sng" w14:algn="ctr">
                                  <w14:noFill/>
                                  <w14:prstDash w14:val="solid"/>
                                  <w14:bevel/>
                                </w14:textOutline>
                              </w:rPr>
                              <w:t>開始</w:t>
                            </w:r>
                            <w:r w:rsidR="008E73A7" w:rsidRPr="006F1C29">
                              <w:rPr>
                                <w:rFonts w:ascii="游ゴシック" w:eastAsia="游ゴシック" w:hAnsi="游ゴシック" w:hint="eastAsia"/>
                                <w:b/>
                                <w:sz w:val="40"/>
                                <w:szCs w:val="40"/>
                                <w14:textOutline w14:w="9525" w14:cap="rnd" w14:cmpd="sng" w14:algn="ctr">
                                  <w14:noFill/>
                                  <w14:prstDash w14:val="solid"/>
                                  <w14:bevel/>
                                </w14:textOutline>
                              </w:rPr>
                              <w:t>！</w:t>
                            </w:r>
                            <w:r w:rsidR="00315F39" w:rsidRPr="006F1C29">
                              <w:rPr>
                                <w:rFonts w:ascii="游ゴシック" w:eastAsia="游ゴシック" w:hAnsi="游ゴシック" w:hint="eastAsia"/>
                                <w:b/>
                                <w:sz w:val="40"/>
                                <w:szCs w:val="40"/>
                                <w14:textOutline w14:w="9525" w14:cap="rnd" w14:cmpd="sng" w14:algn="ctr">
                                  <w14:noFill/>
                                  <w14:prstDash w14:val="solid"/>
                                  <w14:bevel/>
                                </w14:textOutline>
                              </w:rPr>
                              <w:t>！</w:t>
                            </w:r>
                          </w:p>
                          <w:p w:rsidR="007F4927" w:rsidRPr="006F1C29" w:rsidRDefault="007F4927" w:rsidP="00936C09">
                            <w:pPr>
                              <w:spacing w:line="360" w:lineRule="exact"/>
                              <w:rPr>
                                <w:sz w:val="40"/>
                                <w:szCs w:val="40"/>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19.45pt;width:485.65pt;height:6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uSSAIAAD8EAAAOAAAAZHJzL2Uyb0RvYy54bWysU82O0zAQviPxDpbvNG3pz2606Wrpsghp&#10;+ZEWHsB1nMbC9hjbbVKOWwnxELwC4szz5EUYO91uBTdEDpYn4/nmm29mLi5brchWOC/BFHQ0GFIi&#10;DIdSmnVBP364eXZGiQ/MlEyBEQXdCU8vF0+fXDQ2F2OoQZXCEQQxPm9sQesQbJ5lntdCMz8AKww6&#10;K3CaBTTdOisdaxBdq2w8HM6yBlxpHXDhPf697p10kfCrSvDwrqq8CEQVFLmFdLp0ruKZLS5YvnbM&#10;1pIfaLB/YKGZNJj0CHXNAiMbJ/+C0pI78FCFAQedQVVJLlINWM1o+Ec1dzWzItWC4nh7lMn/P1j+&#10;dvveEVkWdEKJYRpb1O2/dvc/uvtf3f4b6fbfu/2+u/+JNhlHuRrrc4y6sxgX2hfQYttT6d7eAv/k&#10;iYFlzcxaXDkHTS1YiXRHMTI7Ce1xfARZNW+gxLxsEyABtZXTUUtUhyA6tm13bJVoA+H4czaazefT&#10;KSUcfWfD89l4mlKw/CHaOh9eCdAkXgrqcBQSOtve+hDZsPzhSUxm4EYqlcZBGdIUdDydDDE11xbF&#10;8Wbd1whKlvFhDPFuvVoqR7YsDlf6Dhz86TMtA464kjoSjV98xPKozEtTpntgUvV3ZKXMQaqoTq9T&#10;aFdtatLzGBtlXEG5Q+0c9BONG4iXGtwXShqcZmT8ecOcoES9Nqj/+WgyieOfjMl0PkbDnXpWpx5m&#10;OEIVNFDSX5chrUyv0xX2qZJJwkcmB8o4pUnZw0bFNTi106vHvV/8BgAA//8DAFBLAwQUAAYACAAA&#10;ACEAuus1ltwAAAAHAQAADwAAAGRycy9kb3ducmV2LnhtbEyOwU7DMBBE70j8g7VI3KgTQKENcaqq&#10;aiWuJBzg5sbbJG28jmw3DX/PcoLLSqN5mn3FeraDmNCH3pGCdJGAQGqc6alV8FHvH5YgQtRk9OAI&#10;FXxjgHV5e1Po3LgrveNUxVbwCIVcK+hiHHMpQ9Oh1WHhRiTujs5bHTn6VhqvrzxuB/mYJJm0uif+&#10;0OkRtx025+piFbwZ3FZ+93nc06befc1pXU/xpNT93bx5BRFxjn8w/OqzOpTsdHAXMkEMCp6Y47tc&#10;geB29ZJmIA6MZdkzyLKQ//3LHwAAAP//AwBQSwECLQAUAAYACAAAACEAtoM4kv4AAADhAQAAEwAA&#10;AAAAAAAAAAAAAAAAAAAAW0NvbnRlbnRfVHlwZXNdLnhtbFBLAQItABQABgAIAAAAIQA4/SH/1gAA&#10;AJQBAAALAAAAAAAAAAAAAAAAAC8BAABfcmVscy8ucmVsc1BLAQItABQABgAIAAAAIQA3s4uSSAIA&#10;AD8EAAAOAAAAAAAAAAAAAAAAAC4CAABkcnMvZTJvRG9jLnhtbFBLAQItABQABgAIAAAAIQC66zWW&#10;3AAAAAcBAAAPAAAAAAAAAAAAAAAAAKIEAABkcnMvZG93bnJldi54bWxQSwUGAAAAAAQABADzAAAA&#10;qwUAAAAA&#10;" filled="f" strokeweight="2pt">
                <v:textbox>
                  <w:txbxContent>
                    <w:p w:rsidR="00936C09" w:rsidRPr="006F1C29" w:rsidRDefault="008E73A7" w:rsidP="006F1C29">
                      <w:pPr>
                        <w:spacing w:line="560" w:lineRule="exact"/>
                        <w:contextualSpacing/>
                        <w:jc w:val="center"/>
                        <w:rPr>
                          <w:rFonts w:ascii="游ゴシック" w:eastAsia="游ゴシック" w:hAnsi="游ゴシック"/>
                          <w:b/>
                          <w:sz w:val="40"/>
                          <w:szCs w:val="40"/>
                          <w14:textOutline w14:w="9525" w14:cap="rnd" w14:cmpd="sng" w14:algn="ctr">
                            <w14:noFill/>
                            <w14:prstDash w14:val="solid"/>
                            <w14:bevel/>
                          </w14:textOutline>
                        </w:rPr>
                      </w:pPr>
                      <w:r w:rsidRPr="006F1C29">
                        <w:rPr>
                          <w:rFonts w:ascii="游ゴシック" w:eastAsia="游ゴシック" w:hAnsi="游ゴシック" w:hint="eastAsia"/>
                          <w:b/>
                          <w:sz w:val="40"/>
                          <w:szCs w:val="40"/>
                          <w14:textOutline w14:w="9525" w14:cap="rnd" w14:cmpd="sng" w14:algn="ctr">
                            <w14:noFill/>
                            <w14:prstDash w14:val="solid"/>
                            <w14:bevel/>
                          </w14:textOutline>
                        </w:rPr>
                        <w:t>旧</w:t>
                      </w:r>
                      <w:r w:rsidR="006F1C29" w:rsidRPr="006F1C29">
                        <w:rPr>
                          <w:rFonts w:ascii="游ゴシック" w:eastAsia="游ゴシック" w:hAnsi="游ゴシック" w:hint="eastAsia"/>
                          <w:b/>
                          <w:sz w:val="40"/>
                          <w:szCs w:val="40"/>
                          <w14:textOutline w14:w="9525" w14:cap="rnd" w14:cmpd="sng" w14:algn="ctr">
                            <w14:noFill/>
                            <w14:prstDash w14:val="solid"/>
                            <w14:bevel/>
                          </w14:textOutline>
                        </w:rPr>
                        <w:t>つつじが丘幼稚園</w:t>
                      </w:r>
                      <w:r w:rsidR="00220FD4">
                        <w:rPr>
                          <w:rFonts w:ascii="游ゴシック" w:eastAsia="游ゴシック" w:hAnsi="游ゴシック" w:hint="eastAsia"/>
                          <w:b/>
                          <w:sz w:val="40"/>
                          <w:szCs w:val="40"/>
                          <w14:textOutline w14:w="9525" w14:cap="rnd" w14:cmpd="sng" w14:algn="ctr">
                            <w14:noFill/>
                            <w14:prstDash w14:val="solid"/>
                            <w14:bevel/>
                          </w14:textOutline>
                        </w:rPr>
                        <w:t>跡地</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w:t>
                      </w:r>
                      <w:r w:rsidR="006F1C29" w:rsidRPr="006F1C29">
                        <w:rPr>
                          <w:rFonts w:ascii="游ゴシック" w:eastAsia="游ゴシック" w:hAnsi="游ゴシック" w:hint="eastAsia"/>
                          <w:b/>
                          <w:sz w:val="40"/>
                          <w:szCs w:val="40"/>
                          <w14:textOutline w14:w="9525" w14:cap="rnd" w14:cmpd="sng" w14:algn="ctr">
                            <w14:noFill/>
                            <w14:prstDash w14:val="solid"/>
                            <w14:bevel/>
                          </w14:textOutline>
                        </w:rPr>
                        <w:t>令和３</w:t>
                      </w:r>
                      <w:r w:rsidR="00936C09" w:rsidRPr="006F1C29">
                        <w:rPr>
                          <w:rFonts w:ascii="游ゴシック" w:eastAsia="游ゴシック" w:hAnsi="游ゴシック"/>
                          <w:b/>
                          <w:sz w:val="40"/>
                          <w:szCs w:val="40"/>
                          <w14:textOutline w14:w="9525" w14:cap="rnd" w14:cmpd="sng" w14:algn="ctr">
                            <w14:noFill/>
                            <w14:prstDash w14:val="solid"/>
                            <w14:bevel/>
                          </w14:textOutline>
                        </w:rPr>
                        <w:t>年</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３</w:t>
                      </w:r>
                      <w:r w:rsidR="00936C09" w:rsidRPr="006F1C29">
                        <w:rPr>
                          <w:rFonts w:ascii="游ゴシック" w:eastAsia="游ゴシック" w:hAnsi="游ゴシック"/>
                          <w:b/>
                          <w:sz w:val="40"/>
                          <w:szCs w:val="40"/>
                          <w14:textOutline w14:w="9525" w14:cap="rnd" w14:cmpd="sng" w14:algn="ctr">
                            <w14:noFill/>
                            <w14:prstDash w14:val="solid"/>
                            <w14:bevel/>
                          </w14:textOutline>
                        </w:rPr>
                        <w:t>月</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３１日</w:t>
                      </w:r>
                      <w:r w:rsidR="006314D2">
                        <w:rPr>
                          <w:rFonts w:ascii="游ゴシック" w:eastAsia="游ゴシック" w:hAnsi="游ゴシック"/>
                          <w:b/>
                          <w:sz w:val="40"/>
                          <w:szCs w:val="40"/>
                          <w14:textOutline w14:w="9525" w14:cap="rnd" w14:cmpd="sng" w14:algn="ctr">
                            <w14:noFill/>
                            <w14:prstDash w14:val="solid"/>
                            <w14:bevel/>
                          </w14:textOutline>
                        </w:rPr>
                        <w:t>閉</w:t>
                      </w:r>
                      <w:r w:rsidR="006314D2">
                        <w:rPr>
                          <w:rFonts w:ascii="游ゴシック" w:eastAsia="游ゴシック" w:hAnsi="游ゴシック" w:hint="eastAsia"/>
                          <w:b/>
                          <w:sz w:val="40"/>
                          <w:szCs w:val="40"/>
                          <w14:textOutline w14:w="9525" w14:cap="rnd" w14:cmpd="sng" w14:algn="ctr">
                            <w14:noFill/>
                            <w14:prstDash w14:val="solid"/>
                            <w14:bevel/>
                          </w14:textOutline>
                        </w:rPr>
                        <w:t>園</w:t>
                      </w:r>
                      <w:r w:rsidR="00936C09" w:rsidRPr="006F1C29">
                        <w:rPr>
                          <w:rFonts w:ascii="游ゴシック" w:eastAsia="游ゴシック" w:hAnsi="游ゴシック" w:hint="eastAsia"/>
                          <w:b/>
                          <w:sz w:val="40"/>
                          <w:szCs w:val="40"/>
                          <w14:textOutline w14:w="9525" w14:cap="rnd" w14:cmpd="sng" w14:algn="ctr">
                            <w14:noFill/>
                            <w14:prstDash w14:val="solid"/>
                            <w14:bevel/>
                          </w14:textOutline>
                        </w:rPr>
                        <w:t>)</w:t>
                      </w:r>
                    </w:p>
                    <w:p w:rsidR="00662FB2" w:rsidRPr="006F1C29" w:rsidRDefault="00220FD4" w:rsidP="00414E1E">
                      <w:pPr>
                        <w:spacing w:line="560" w:lineRule="exact"/>
                        <w:contextualSpacing/>
                        <w:jc w:val="center"/>
                        <w:rPr>
                          <w:rFonts w:ascii="游ゴシック" w:eastAsia="游ゴシック" w:hAnsi="游ゴシック"/>
                          <w:b/>
                          <w:sz w:val="40"/>
                          <w:szCs w:val="40"/>
                          <w14:textOutline w14:w="9525" w14:cap="rnd" w14:cmpd="sng" w14:algn="ctr">
                            <w14:noFill/>
                            <w14:prstDash w14:val="solid"/>
                            <w14:bevel/>
                          </w14:textOutline>
                        </w:rPr>
                      </w:pPr>
                      <w:r>
                        <w:rPr>
                          <w:rFonts w:ascii="游ゴシック" w:eastAsia="游ゴシック" w:hAnsi="游ゴシック" w:hint="eastAsia"/>
                          <w:b/>
                          <w:sz w:val="40"/>
                          <w:szCs w:val="40"/>
                          <w14:textOutline w14:w="9525" w14:cap="rnd" w14:cmpd="sng" w14:algn="ctr">
                            <w14:noFill/>
                            <w14:prstDash w14:val="solid"/>
                            <w14:bevel/>
                          </w14:textOutline>
                        </w:rPr>
                        <w:t>を</w:t>
                      </w:r>
                      <w:r w:rsidR="006F1C29">
                        <w:rPr>
                          <w:rFonts w:ascii="游ゴシック" w:eastAsia="游ゴシック" w:hAnsi="游ゴシック"/>
                          <w:b/>
                          <w:sz w:val="40"/>
                          <w:szCs w:val="40"/>
                          <w14:textOutline w14:w="9525" w14:cap="rnd" w14:cmpd="sng" w14:algn="ctr">
                            <w14:noFill/>
                            <w14:prstDash w14:val="solid"/>
                            <w14:bevel/>
                          </w14:textOutline>
                        </w:rPr>
                        <w:t>活用</w:t>
                      </w:r>
                      <w:r>
                        <w:rPr>
                          <w:rFonts w:ascii="游ゴシック" w:eastAsia="游ゴシック" w:hAnsi="游ゴシック" w:hint="eastAsia"/>
                          <w:b/>
                          <w:sz w:val="40"/>
                          <w:szCs w:val="40"/>
                          <w14:textOutline w14:w="9525" w14:cap="rnd" w14:cmpd="sng" w14:algn="ctr">
                            <w14:noFill/>
                            <w14:prstDash w14:val="solid"/>
                            <w14:bevel/>
                          </w14:textOutline>
                        </w:rPr>
                        <w:t>する</w:t>
                      </w:r>
                      <w:r w:rsidR="008E73A7" w:rsidRPr="006F1C29">
                        <w:rPr>
                          <w:rFonts w:ascii="游ゴシック" w:eastAsia="游ゴシック" w:hAnsi="游ゴシック" w:hint="eastAsia"/>
                          <w:b/>
                          <w:sz w:val="40"/>
                          <w:szCs w:val="40"/>
                          <w14:textOutline w14:w="9525" w14:cap="rnd" w14:cmpd="sng" w14:algn="ctr">
                            <w14:noFill/>
                            <w14:prstDash w14:val="solid"/>
                            <w14:bevel/>
                          </w14:textOutline>
                        </w:rPr>
                        <w:t>事業者</w:t>
                      </w:r>
                      <w:r w:rsidR="0038385A">
                        <w:rPr>
                          <w:rFonts w:ascii="游ゴシック" w:eastAsia="游ゴシック" w:hAnsi="游ゴシック" w:hint="eastAsia"/>
                          <w:b/>
                          <w:sz w:val="40"/>
                          <w:szCs w:val="40"/>
                          <w14:textOutline w14:w="9525" w14:cap="rnd" w14:cmpd="sng" w14:algn="ctr">
                            <w14:noFill/>
                            <w14:prstDash w14:val="solid"/>
                            <w14:bevel/>
                          </w14:textOutline>
                        </w:rPr>
                        <w:t>の</w:t>
                      </w:r>
                      <w:r w:rsidR="008E73A7" w:rsidRPr="006F1C29">
                        <w:rPr>
                          <w:rFonts w:ascii="游ゴシック" w:eastAsia="游ゴシック" w:hAnsi="游ゴシック" w:hint="eastAsia"/>
                          <w:b/>
                          <w:sz w:val="40"/>
                          <w:szCs w:val="40"/>
                          <w14:textOutline w14:w="9525" w14:cap="rnd" w14:cmpd="sng" w14:algn="ctr">
                            <w14:noFill/>
                            <w14:prstDash w14:val="solid"/>
                            <w14:bevel/>
                          </w14:textOutline>
                        </w:rPr>
                        <w:t>募集</w:t>
                      </w:r>
                      <w:r w:rsidR="0038385A">
                        <w:rPr>
                          <w:rFonts w:ascii="游ゴシック" w:eastAsia="游ゴシック" w:hAnsi="游ゴシック" w:hint="eastAsia"/>
                          <w:b/>
                          <w:sz w:val="40"/>
                          <w:szCs w:val="40"/>
                          <w14:textOutline w14:w="9525" w14:cap="rnd" w14:cmpd="sng" w14:algn="ctr">
                            <w14:noFill/>
                            <w14:prstDash w14:val="solid"/>
                            <w14:bevel/>
                          </w14:textOutline>
                        </w:rPr>
                        <w:t>開始</w:t>
                      </w:r>
                      <w:r w:rsidR="008E73A7" w:rsidRPr="006F1C29">
                        <w:rPr>
                          <w:rFonts w:ascii="游ゴシック" w:eastAsia="游ゴシック" w:hAnsi="游ゴシック" w:hint="eastAsia"/>
                          <w:b/>
                          <w:sz w:val="40"/>
                          <w:szCs w:val="40"/>
                          <w14:textOutline w14:w="9525" w14:cap="rnd" w14:cmpd="sng" w14:algn="ctr">
                            <w14:noFill/>
                            <w14:prstDash w14:val="solid"/>
                            <w14:bevel/>
                          </w14:textOutline>
                        </w:rPr>
                        <w:t>！</w:t>
                      </w:r>
                      <w:r w:rsidR="00315F39" w:rsidRPr="006F1C29">
                        <w:rPr>
                          <w:rFonts w:ascii="游ゴシック" w:eastAsia="游ゴシック" w:hAnsi="游ゴシック" w:hint="eastAsia"/>
                          <w:b/>
                          <w:sz w:val="40"/>
                          <w:szCs w:val="40"/>
                          <w14:textOutline w14:w="9525" w14:cap="rnd" w14:cmpd="sng" w14:algn="ctr">
                            <w14:noFill/>
                            <w14:prstDash w14:val="solid"/>
                            <w14:bevel/>
                          </w14:textOutline>
                        </w:rPr>
                        <w:t>！</w:t>
                      </w:r>
                    </w:p>
                    <w:p w:rsidR="007F4927" w:rsidRPr="006F1C29" w:rsidRDefault="007F4927" w:rsidP="00936C09">
                      <w:pPr>
                        <w:spacing w:line="360" w:lineRule="exact"/>
                        <w:rPr>
                          <w:sz w:val="40"/>
                          <w:szCs w:val="40"/>
                          <w14:textOutline w14:w="9525" w14:cap="rnd" w14:cmpd="sng" w14:algn="ctr">
                            <w14:noFill/>
                            <w14:prstDash w14:val="solid"/>
                            <w14:bevel/>
                          </w14:textOutline>
                        </w:rPr>
                      </w:pPr>
                    </w:p>
                  </w:txbxContent>
                </v:textbox>
                <w10:wrap type="topAndBottom" anchorx="margin"/>
              </v:shape>
            </w:pict>
          </mc:Fallback>
        </mc:AlternateContent>
      </w:r>
      <w:r w:rsidR="00A27909" w:rsidRPr="00E0198A">
        <w:rPr>
          <w:rFonts w:ascii="游ゴシック" w:eastAsia="游ゴシック" w:hAnsi="游ゴシック" w:hint="eastAsia"/>
          <w:b/>
          <w:sz w:val="28"/>
          <w:szCs w:val="28"/>
        </w:rPr>
        <w:t>企画政策課広報戦略室</w:t>
      </w:r>
    </w:p>
    <w:p w:rsidR="007D2F08" w:rsidRPr="009F38D0" w:rsidRDefault="0038385A" w:rsidP="009F38D0">
      <w:pPr>
        <w:spacing w:line="360" w:lineRule="exact"/>
        <w:ind w:firstLineChars="100" w:firstLine="240"/>
        <w:contextualSpacing/>
        <w:rPr>
          <w:rFonts w:asciiTheme="majorHAnsi" w:eastAsiaTheme="majorHAnsi" w:hAnsiTheme="majorHAnsi"/>
          <w:sz w:val="24"/>
          <w:szCs w:val="24"/>
        </w:rPr>
      </w:pPr>
      <w:r>
        <w:rPr>
          <w:rFonts w:asciiTheme="majorHAnsi" w:eastAsiaTheme="majorHAnsi" w:hAnsiTheme="majorHAnsi" w:hint="eastAsia"/>
          <w:sz w:val="24"/>
          <w:szCs w:val="24"/>
        </w:rPr>
        <w:t>本募集は、旧つつじが丘幼稚園</w:t>
      </w:r>
      <w:r w:rsidR="007D2F08" w:rsidRPr="009F38D0">
        <w:rPr>
          <w:rFonts w:asciiTheme="majorHAnsi" w:eastAsiaTheme="majorHAnsi" w:hAnsiTheme="majorHAnsi" w:hint="eastAsia"/>
          <w:sz w:val="24"/>
          <w:szCs w:val="24"/>
        </w:rPr>
        <w:t>跡地</w:t>
      </w:r>
      <w:r w:rsidR="00936C09">
        <w:rPr>
          <w:rFonts w:asciiTheme="majorHAnsi" w:eastAsiaTheme="majorHAnsi" w:hAnsiTheme="majorHAnsi" w:hint="eastAsia"/>
          <w:sz w:val="24"/>
          <w:szCs w:val="24"/>
        </w:rPr>
        <w:t>を</w:t>
      </w:r>
      <w:r w:rsidR="006314D2">
        <w:rPr>
          <w:rFonts w:asciiTheme="majorHAnsi" w:eastAsiaTheme="majorHAnsi" w:hAnsiTheme="majorHAnsi" w:hint="eastAsia"/>
          <w:sz w:val="24"/>
          <w:szCs w:val="24"/>
        </w:rPr>
        <w:t>活用</w:t>
      </w:r>
      <w:r w:rsidR="00936C09">
        <w:rPr>
          <w:rFonts w:asciiTheme="majorHAnsi" w:eastAsiaTheme="majorHAnsi" w:hAnsiTheme="majorHAnsi" w:hint="eastAsia"/>
          <w:sz w:val="24"/>
          <w:szCs w:val="24"/>
        </w:rPr>
        <w:t>する事業者を募集するものであり、応募</w:t>
      </w:r>
      <w:r>
        <w:rPr>
          <w:rFonts w:asciiTheme="majorHAnsi" w:eastAsiaTheme="majorHAnsi" w:hAnsiTheme="majorHAnsi" w:hint="eastAsia"/>
          <w:sz w:val="24"/>
          <w:szCs w:val="24"/>
        </w:rPr>
        <w:t>者においては、「旧つつじが丘幼稚園</w:t>
      </w:r>
      <w:r w:rsidR="007D2F08" w:rsidRPr="009F38D0">
        <w:rPr>
          <w:rFonts w:asciiTheme="majorHAnsi" w:eastAsiaTheme="majorHAnsi" w:hAnsiTheme="majorHAnsi" w:hint="eastAsia"/>
          <w:sz w:val="24"/>
          <w:szCs w:val="24"/>
        </w:rPr>
        <w:t>跡地活用事業者募集要項」の内容を踏まえ、必要な書類等を提出してください。</w:t>
      </w:r>
    </w:p>
    <w:p w:rsidR="007D2F08" w:rsidRPr="009F38D0" w:rsidRDefault="007D2F08" w:rsidP="009F38D0">
      <w:pPr>
        <w:spacing w:line="360" w:lineRule="exact"/>
        <w:contextualSpacing/>
        <w:rPr>
          <w:rFonts w:asciiTheme="majorHAnsi" w:eastAsiaTheme="majorHAnsi" w:hAnsiTheme="majorHAnsi"/>
          <w:sz w:val="24"/>
          <w:szCs w:val="24"/>
        </w:rPr>
      </w:pPr>
      <w:r w:rsidRPr="009F38D0">
        <w:rPr>
          <w:rFonts w:asciiTheme="majorHAnsi" w:eastAsiaTheme="majorHAnsi" w:hAnsiTheme="majorHAnsi" w:hint="eastAsia"/>
          <w:sz w:val="24"/>
          <w:szCs w:val="24"/>
        </w:rPr>
        <w:t xml:space="preserve">　優先交渉事業者の決定にあたっては、公募型プロポーザル方式により、審査の上、最も優れた事業提案を行った者を選定し、決定します。</w:t>
      </w:r>
    </w:p>
    <w:p w:rsidR="00E0198A" w:rsidRPr="007D2F08" w:rsidRDefault="00E0198A" w:rsidP="009F38D0">
      <w:pPr>
        <w:spacing w:line="360" w:lineRule="exact"/>
        <w:contextualSpacing/>
        <w:rPr>
          <w:rFonts w:asciiTheme="majorEastAsia" w:eastAsiaTheme="majorEastAsia" w:hAnsiTheme="majorEastAsia"/>
          <w:b/>
          <w:sz w:val="24"/>
          <w:szCs w:val="24"/>
        </w:rPr>
      </w:pPr>
    </w:p>
    <w:p w:rsidR="00BC2593" w:rsidRPr="007D2F08" w:rsidRDefault="007D2F08" w:rsidP="009F38D0">
      <w:pPr>
        <w:spacing w:line="360" w:lineRule="exact"/>
        <w:contextualSpacing/>
        <w:rPr>
          <w:rFonts w:asciiTheme="majorEastAsia" w:eastAsiaTheme="majorEastAsia" w:hAnsiTheme="majorEastAsia"/>
          <w:b/>
          <w:sz w:val="28"/>
          <w:szCs w:val="28"/>
        </w:rPr>
      </w:pPr>
      <w:r w:rsidRPr="007D2F08">
        <w:rPr>
          <w:rFonts w:asciiTheme="majorEastAsia" w:eastAsiaTheme="majorEastAsia" w:hAnsiTheme="majorEastAsia" w:hint="eastAsia"/>
          <w:b/>
          <w:sz w:val="28"/>
          <w:szCs w:val="28"/>
        </w:rPr>
        <w:t xml:space="preserve">１　</w:t>
      </w:r>
      <w:r w:rsidR="00B1277F" w:rsidRPr="007D2F08">
        <w:rPr>
          <w:rFonts w:asciiTheme="majorEastAsia" w:eastAsiaTheme="majorEastAsia" w:hAnsiTheme="majorEastAsia" w:hint="eastAsia"/>
          <w:b/>
          <w:sz w:val="28"/>
          <w:szCs w:val="28"/>
        </w:rPr>
        <w:t>対象施設の概</w:t>
      </w:r>
      <w:r w:rsidR="00BC2593" w:rsidRPr="007D2F08">
        <w:rPr>
          <w:rFonts w:asciiTheme="majorEastAsia" w:eastAsiaTheme="majorEastAsia" w:hAnsiTheme="majorEastAsia" w:hint="eastAsia"/>
          <w:b/>
          <w:sz w:val="28"/>
          <w:szCs w:val="28"/>
        </w:rPr>
        <w:t>要</w:t>
      </w:r>
    </w:p>
    <w:p w:rsidR="00B1277F" w:rsidRPr="007D2F08" w:rsidRDefault="00B1277F" w:rsidP="009F38D0">
      <w:pPr>
        <w:pStyle w:val="Default"/>
        <w:spacing w:line="360" w:lineRule="exact"/>
        <w:rPr>
          <w:rFonts w:asciiTheme="majorEastAsia" w:eastAsiaTheme="majorEastAsia" w:hAnsiTheme="majorEastAsia"/>
        </w:rPr>
      </w:pPr>
      <w:r w:rsidRPr="007D2F08">
        <w:rPr>
          <w:rFonts w:asciiTheme="majorEastAsia" w:eastAsiaTheme="majorEastAsia" w:hAnsiTheme="majorEastAsia" w:hint="eastAsia"/>
        </w:rPr>
        <w:t>（１）所在地</w:t>
      </w:r>
    </w:p>
    <w:p w:rsidR="00B1277F" w:rsidRPr="007D2F08" w:rsidRDefault="006314D2" w:rsidP="009F38D0">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兵庫県川辺郡猪名川町つつじが丘1丁目43番3の一部、44番2</w:t>
      </w:r>
    </w:p>
    <w:p w:rsidR="00B1277F" w:rsidRDefault="00B1277F" w:rsidP="009F38D0">
      <w:pPr>
        <w:spacing w:line="360" w:lineRule="exact"/>
        <w:rPr>
          <w:rFonts w:asciiTheme="majorEastAsia" w:eastAsiaTheme="majorEastAsia" w:hAnsiTheme="majorEastAsia"/>
          <w:sz w:val="24"/>
          <w:szCs w:val="24"/>
        </w:rPr>
      </w:pPr>
      <w:r w:rsidRPr="007D2F08">
        <w:rPr>
          <w:rFonts w:asciiTheme="majorEastAsia" w:eastAsiaTheme="majorEastAsia" w:hAnsiTheme="majorEastAsia" w:hint="eastAsia"/>
          <w:kern w:val="0"/>
          <w:sz w:val="24"/>
          <w:szCs w:val="24"/>
        </w:rPr>
        <w:t>（２）</w:t>
      </w:r>
      <w:r w:rsidRPr="007D2F08">
        <w:rPr>
          <w:rFonts w:asciiTheme="majorEastAsia" w:eastAsiaTheme="majorEastAsia" w:hAnsiTheme="majorEastAsia" w:hint="eastAsia"/>
          <w:sz w:val="24"/>
          <w:szCs w:val="24"/>
        </w:rPr>
        <w:t>土地</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9"/>
        <w:gridCol w:w="992"/>
        <w:gridCol w:w="1559"/>
        <w:gridCol w:w="1276"/>
        <w:gridCol w:w="1984"/>
      </w:tblGrid>
      <w:tr w:rsidR="00F22056" w:rsidRPr="002245FA" w:rsidTr="00F22056">
        <w:trPr>
          <w:trHeight w:val="396"/>
        </w:trPr>
        <w:tc>
          <w:tcPr>
            <w:tcW w:w="2835"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町有地</w:t>
            </w:r>
          </w:p>
        </w:tc>
        <w:tc>
          <w:tcPr>
            <w:tcW w:w="709"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面積</w:t>
            </w:r>
          </w:p>
        </w:tc>
        <w:tc>
          <w:tcPr>
            <w:tcW w:w="5811" w:type="dxa"/>
            <w:gridSpan w:val="4"/>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2,037㎡（公簿面積）</w:t>
            </w:r>
          </w:p>
        </w:tc>
      </w:tr>
      <w:tr w:rsidR="00F22056" w:rsidRPr="002245FA" w:rsidTr="00F22056">
        <w:trPr>
          <w:trHeight w:val="417"/>
        </w:trPr>
        <w:tc>
          <w:tcPr>
            <w:tcW w:w="2835"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民有地</w:t>
            </w:r>
          </w:p>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(能勢電鉄株式会社所有)</w:t>
            </w:r>
          </w:p>
        </w:tc>
        <w:tc>
          <w:tcPr>
            <w:tcW w:w="709"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面積</w:t>
            </w:r>
          </w:p>
        </w:tc>
        <w:tc>
          <w:tcPr>
            <w:tcW w:w="5811" w:type="dxa"/>
            <w:gridSpan w:val="4"/>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2,269㎡（公簿面積）</w:t>
            </w:r>
          </w:p>
        </w:tc>
      </w:tr>
      <w:tr w:rsidR="00F22056" w:rsidRPr="002245FA" w:rsidTr="00F22056">
        <w:trPr>
          <w:trHeight w:val="1467"/>
        </w:trPr>
        <w:tc>
          <w:tcPr>
            <w:tcW w:w="2835"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lastRenderedPageBreak/>
              <w:t>接道状況</w:t>
            </w:r>
          </w:p>
        </w:tc>
        <w:tc>
          <w:tcPr>
            <w:tcW w:w="6520" w:type="dxa"/>
            <w:gridSpan w:val="5"/>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北側：幅員14ｍ(町道肝川1号線)</w:t>
            </w:r>
          </w:p>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東側：幅員3ｍ(町緑地管理道)</w:t>
            </w:r>
          </w:p>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西側：県道12号川西篠山線が位置している。</w:t>
            </w:r>
          </w:p>
          <w:p w:rsidR="00F22056" w:rsidRPr="002245FA" w:rsidRDefault="00F22056" w:rsidP="00F3270E">
            <w:pPr>
              <w:spacing w:line="260" w:lineRule="exact"/>
              <w:ind w:firstLineChars="300" w:firstLine="660"/>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※道路と敷地に高低差があるため、進入は不可。</w:t>
            </w:r>
          </w:p>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南側：民有地</w:t>
            </w:r>
          </w:p>
          <w:p w:rsidR="00F22056" w:rsidRPr="002245FA" w:rsidRDefault="00F22056" w:rsidP="00F3270E">
            <w:pPr>
              <w:spacing w:line="260" w:lineRule="exact"/>
              <w:ind w:leftChars="300" w:left="630"/>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※現状、コンビニエンスストア側からの進入はできませんが、事業提案に応じて通行が可能となる場合があります。「 (2)貸付条件（能勢電鉄株式会社）【募集要項P3】」</w:t>
            </w:r>
          </w:p>
        </w:tc>
      </w:tr>
      <w:tr w:rsidR="00F22056" w:rsidRPr="002245FA" w:rsidTr="00F22056">
        <w:trPr>
          <w:trHeight w:val="425"/>
        </w:trPr>
        <w:tc>
          <w:tcPr>
            <w:tcW w:w="2835" w:type="dxa"/>
            <w:vMerge w:val="restart"/>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法令に基づく主な制限</w:t>
            </w:r>
          </w:p>
        </w:tc>
        <w:tc>
          <w:tcPr>
            <w:tcW w:w="1701" w:type="dxa"/>
            <w:gridSpan w:val="2"/>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都市計画区域</w:t>
            </w:r>
          </w:p>
        </w:tc>
        <w:tc>
          <w:tcPr>
            <w:tcW w:w="1559" w:type="dxa"/>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市街化区域</w:t>
            </w:r>
          </w:p>
        </w:tc>
        <w:tc>
          <w:tcPr>
            <w:tcW w:w="1276"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用途地域</w:t>
            </w:r>
          </w:p>
        </w:tc>
        <w:tc>
          <w:tcPr>
            <w:tcW w:w="1984" w:type="dxa"/>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近隣商業地域</w:t>
            </w:r>
          </w:p>
        </w:tc>
      </w:tr>
      <w:tr w:rsidR="00F22056" w:rsidRPr="002245FA" w:rsidTr="00F22056">
        <w:trPr>
          <w:trHeight w:val="425"/>
        </w:trPr>
        <w:tc>
          <w:tcPr>
            <w:tcW w:w="2835" w:type="dxa"/>
            <w:vMerge/>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p>
        </w:tc>
        <w:tc>
          <w:tcPr>
            <w:tcW w:w="1701" w:type="dxa"/>
            <w:gridSpan w:val="2"/>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特別用途地区</w:t>
            </w:r>
          </w:p>
        </w:tc>
        <w:tc>
          <w:tcPr>
            <w:tcW w:w="1559" w:type="dxa"/>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第一種特別</w:t>
            </w:r>
          </w:p>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業務地区</w:t>
            </w:r>
          </w:p>
        </w:tc>
        <w:tc>
          <w:tcPr>
            <w:tcW w:w="1276" w:type="dxa"/>
            <w:shd w:val="clear" w:color="auto" w:fill="D0CECE"/>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地区計画</w:t>
            </w:r>
          </w:p>
        </w:tc>
        <w:tc>
          <w:tcPr>
            <w:tcW w:w="1984" w:type="dxa"/>
            <w:shd w:val="clear" w:color="auto" w:fill="auto"/>
            <w:vAlign w:val="center"/>
          </w:tcPr>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つつじが丘</w:t>
            </w:r>
          </w:p>
          <w:p w:rsidR="00F22056" w:rsidRPr="002245FA" w:rsidRDefault="00F22056" w:rsidP="00C0054D">
            <w:pPr>
              <w:spacing w:line="260" w:lineRule="exact"/>
              <w:rPr>
                <w:rFonts w:asciiTheme="majorEastAsia" w:eastAsiaTheme="majorEastAsia" w:hAnsiTheme="majorEastAsia"/>
                <w:sz w:val="22"/>
                <w:szCs w:val="22"/>
              </w:rPr>
            </w:pPr>
            <w:r w:rsidRPr="002245FA">
              <w:rPr>
                <w:rFonts w:asciiTheme="majorEastAsia" w:eastAsiaTheme="majorEastAsia" w:hAnsiTheme="majorEastAsia" w:hint="eastAsia"/>
                <w:sz w:val="22"/>
                <w:szCs w:val="22"/>
              </w:rPr>
              <w:t>住宅地地区計画</w:t>
            </w:r>
          </w:p>
        </w:tc>
      </w:tr>
    </w:tbl>
    <w:p w:rsidR="00F22056" w:rsidRPr="00F22056" w:rsidRDefault="00F22056" w:rsidP="009F38D0">
      <w:pPr>
        <w:spacing w:line="360" w:lineRule="exact"/>
        <w:rPr>
          <w:rFonts w:asciiTheme="majorEastAsia" w:eastAsiaTheme="majorEastAsia" w:hAnsiTheme="majorEastAsia"/>
          <w:sz w:val="24"/>
          <w:szCs w:val="24"/>
        </w:rPr>
      </w:pPr>
    </w:p>
    <w:p w:rsidR="00B1277F" w:rsidRPr="007D2F08" w:rsidRDefault="00B1277F" w:rsidP="009F38D0">
      <w:pPr>
        <w:spacing w:line="360" w:lineRule="exact"/>
        <w:rPr>
          <w:rFonts w:asciiTheme="majorEastAsia" w:eastAsiaTheme="majorEastAsia" w:hAnsiTheme="majorEastAsia"/>
          <w:sz w:val="24"/>
          <w:szCs w:val="24"/>
        </w:rPr>
      </w:pPr>
      <w:r w:rsidRPr="007D2F08">
        <w:rPr>
          <w:rFonts w:asciiTheme="majorEastAsia" w:eastAsiaTheme="majorEastAsia" w:hAnsiTheme="majorEastAsia" w:hint="eastAsia"/>
          <w:kern w:val="0"/>
          <w:sz w:val="24"/>
          <w:szCs w:val="24"/>
        </w:rPr>
        <w:t>（３）</w:t>
      </w:r>
      <w:r w:rsidRPr="007D2F08">
        <w:rPr>
          <w:rFonts w:asciiTheme="majorEastAsia" w:eastAsiaTheme="majorEastAsia" w:hAnsiTheme="majorEastAsia" w:hint="eastAsia"/>
          <w:sz w:val="24"/>
          <w:szCs w:val="24"/>
        </w:rPr>
        <w:t>建物</w:t>
      </w:r>
    </w:p>
    <w:tbl>
      <w:tblPr>
        <w:tblW w:w="77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701"/>
        <w:gridCol w:w="1701"/>
        <w:gridCol w:w="2693"/>
      </w:tblGrid>
      <w:tr w:rsidR="002245FA" w:rsidRPr="002245FA" w:rsidTr="00220A6E">
        <w:trPr>
          <w:trHeight w:val="127"/>
        </w:trPr>
        <w:tc>
          <w:tcPr>
            <w:tcW w:w="1690" w:type="dxa"/>
            <w:shd w:val="clear" w:color="auto" w:fill="D0CECE"/>
            <w:vAlign w:val="center"/>
          </w:tcPr>
          <w:p w:rsidR="002245FA" w:rsidRPr="002245FA" w:rsidRDefault="002245FA" w:rsidP="00C0054D">
            <w:pPr>
              <w:spacing w:line="260" w:lineRule="exact"/>
              <w:contextualSpacing/>
              <w:jc w:val="center"/>
              <w:rPr>
                <w:rFonts w:asciiTheme="majorHAnsi" w:eastAsiaTheme="majorHAnsi" w:hAnsiTheme="majorHAnsi"/>
                <w:sz w:val="22"/>
                <w:szCs w:val="22"/>
              </w:rPr>
            </w:pPr>
            <w:r w:rsidRPr="002245FA">
              <w:rPr>
                <w:rFonts w:asciiTheme="majorHAnsi" w:eastAsiaTheme="majorHAnsi" w:hAnsiTheme="majorHAnsi" w:hint="eastAsia"/>
                <w:sz w:val="22"/>
                <w:szCs w:val="22"/>
              </w:rPr>
              <w:t>名称</w:t>
            </w:r>
          </w:p>
        </w:tc>
        <w:tc>
          <w:tcPr>
            <w:tcW w:w="1701" w:type="dxa"/>
            <w:shd w:val="clear" w:color="auto" w:fill="D0CECE"/>
            <w:vAlign w:val="center"/>
          </w:tcPr>
          <w:p w:rsidR="002245FA" w:rsidRPr="002245FA" w:rsidRDefault="002245FA" w:rsidP="00C0054D">
            <w:pPr>
              <w:spacing w:line="260" w:lineRule="exact"/>
              <w:contextualSpacing/>
              <w:jc w:val="center"/>
              <w:rPr>
                <w:rFonts w:asciiTheme="majorHAnsi" w:eastAsiaTheme="majorHAnsi" w:hAnsiTheme="majorHAnsi"/>
                <w:sz w:val="22"/>
                <w:szCs w:val="22"/>
              </w:rPr>
            </w:pPr>
            <w:r w:rsidRPr="002245FA">
              <w:rPr>
                <w:rFonts w:asciiTheme="majorHAnsi" w:eastAsiaTheme="majorHAnsi" w:hAnsiTheme="majorHAnsi" w:hint="eastAsia"/>
                <w:sz w:val="22"/>
                <w:szCs w:val="22"/>
              </w:rPr>
              <w:t>延床面積</w:t>
            </w:r>
          </w:p>
        </w:tc>
        <w:tc>
          <w:tcPr>
            <w:tcW w:w="1701" w:type="dxa"/>
            <w:shd w:val="clear" w:color="auto" w:fill="D0CECE"/>
            <w:vAlign w:val="center"/>
          </w:tcPr>
          <w:p w:rsidR="002245FA" w:rsidRPr="002245FA" w:rsidRDefault="002245FA" w:rsidP="00C0054D">
            <w:pPr>
              <w:spacing w:line="260" w:lineRule="exact"/>
              <w:contextualSpacing/>
              <w:jc w:val="center"/>
              <w:rPr>
                <w:rFonts w:asciiTheme="majorHAnsi" w:eastAsiaTheme="majorHAnsi" w:hAnsiTheme="majorHAnsi"/>
                <w:sz w:val="22"/>
                <w:szCs w:val="22"/>
              </w:rPr>
            </w:pPr>
            <w:r w:rsidRPr="002245FA">
              <w:rPr>
                <w:rFonts w:asciiTheme="majorHAnsi" w:eastAsiaTheme="majorHAnsi" w:hAnsiTheme="majorHAnsi" w:hint="eastAsia"/>
                <w:sz w:val="22"/>
                <w:szCs w:val="22"/>
              </w:rPr>
              <w:t>階層</w:t>
            </w:r>
          </w:p>
        </w:tc>
        <w:tc>
          <w:tcPr>
            <w:tcW w:w="2693" w:type="dxa"/>
            <w:shd w:val="clear" w:color="auto" w:fill="D0CECE"/>
            <w:vAlign w:val="center"/>
          </w:tcPr>
          <w:p w:rsidR="002245FA" w:rsidRPr="002245FA" w:rsidRDefault="002245FA" w:rsidP="00C0054D">
            <w:pPr>
              <w:spacing w:line="260" w:lineRule="exact"/>
              <w:contextualSpacing/>
              <w:jc w:val="center"/>
              <w:rPr>
                <w:rFonts w:asciiTheme="majorHAnsi" w:eastAsiaTheme="majorHAnsi" w:hAnsiTheme="majorHAnsi"/>
                <w:sz w:val="22"/>
                <w:szCs w:val="22"/>
              </w:rPr>
            </w:pPr>
            <w:r w:rsidRPr="002245FA">
              <w:rPr>
                <w:rFonts w:asciiTheme="majorHAnsi" w:eastAsiaTheme="majorHAnsi" w:hAnsiTheme="majorHAnsi" w:hint="eastAsia"/>
                <w:sz w:val="22"/>
                <w:szCs w:val="22"/>
              </w:rPr>
              <w:t>建築年・構造</w:t>
            </w:r>
          </w:p>
        </w:tc>
      </w:tr>
      <w:tr w:rsidR="002245FA" w:rsidRPr="002245FA" w:rsidTr="00C0054D">
        <w:trPr>
          <w:trHeight w:val="500"/>
        </w:trPr>
        <w:tc>
          <w:tcPr>
            <w:tcW w:w="1690"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園舎(A棟)</w:t>
            </w:r>
          </w:p>
        </w:tc>
        <w:tc>
          <w:tcPr>
            <w:tcW w:w="1701"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144</w:t>
            </w:r>
            <w:r w:rsidRPr="002245FA">
              <w:rPr>
                <w:rFonts w:asciiTheme="majorHAnsi" w:eastAsiaTheme="majorHAnsi" w:hAnsiTheme="majorHAnsi"/>
                <w:sz w:val="22"/>
                <w:szCs w:val="22"/>
              </w:rPr>
              <w:t>㎡</w:t>
            </w:r>
          </w:p>
        </w:tc>
        <w:tc>
          <w:tcPr>
            <w:tcW w:w="1701"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1階</w:t>
            </w:r>
          </w:p>
        </w:tc>
        <w:tc>
          <w:tcPr>
            <w:tcW w:w="2693"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平成18年(2006年)築</w:t>
            </w:r>
          </w:p>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軽量鉄骨造</w:t>
            </w:r>
          </w:p>
        </w:tc>
      </w:tr>
      <w:tr w:rsidR="002245FA" w:rsidRPr="002245FA" w:rsidTr="00220A6E">
        <w:tc>
          <w:tcPr>
            <w:tcW w:w="1690"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園舎(B棟)</w:t>
            </w:r>
          </w:p>
        </w:tc>
        <w:tc>
          <w:tcPr>
            <w:tcW w:w="1701"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204㎡</w:t>
            </w:r>
          </w:p>
        </w:tc>
        <w:tc>
          <w:tcPr>
            <w:tcW w:w="1701"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1階</w:t>
            </w:r>
          </w:p>
        </w:tc>
        <w:tc>
          <w:tcPr>
            <w:tcW w:w="2693"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平成18年(2006年)築</w:t>
            </w:r>
          </w:p>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軽量鉄骨造</w:t>
            </w:r>
          </w:p>
        </w:tc>
      </w:tr>
      <w:tr w:rsidR="002245FA" w:rsidRPr="002245FA" w:rsidTr="00220A6E">
        <w:trPr>
          <w:trHeight w:val="448"/>
        </w:trPr>
        <w:tc>
          <w:tcPr>
            <w:tcW w:w="1690"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園舎(C棟)</w:t>
            </w:r>
          </w:p>
        </w:tc>
        <w:tc>
          <w:tcPr>
            <w:tcW w:w="1701"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271</w:t>
            </w:r>
            <w:r w:rsidRPr="002245FA">
              <w:rPr>
                <w:rFonts w:asciiTheme="majorHAnsi" w:eastAsiaTheme="majorHAnsi" w:hAnsiTheme="majorHAnsi"/>
                <w:sz w:val="22"/>
                <w:szCs w:val="22"/>
              </w:rPr>
              <w:t>㎡</w:t>
            </w:r>
          </w:p>
        </w:tc>
        <w:tc>
          <w:tcPr>
            <w:tcW w:w="1701"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1階</w:t>
            </w:r>
          </w:p>
        </w:tc>
        <w:tc>
          <w:tcPr>
            <w:tcW w:w="2693" w:type="dxa"/>
            <w:shd w:val="clear" w:color="auto" w:fill="auto"/>
            <w:vAlign w:val="center"/>
          </w:tcPr>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平成18年(2006年)築</w:t>
            </w:r>
          </w:p>
          <w:p w:rsidR="002245FA" w:rsidRPr="002245FA" w:rsidRDefault="002245FA" w:rsidP="00C0054D">
            <w:pPr>
              <w:spacing w:line="260" w:lineRule="exact"/>
              <w:contextualSpacing/>
              <w:rPr>
                <w:rFonts w:asciiTheme="majorHAnsi" w:eastAsiaTheme="majorHAnsi" w:hAnsiTheme="majorHAnsi"/>
                <w:sz w:val="22"/>
                <w:szCs w:val="22"/>
              </w:rPr>
            </w:pPr>
            <w:r w:rsidRPr="002245FA">
              <w:rPr>
                <w:rFonts w:asciiTheme="majorHAnsi" w:eastAsiaTheme="majorHAnsi" w:hAnsiTheme="majorHAnsi" w:hint="eastAsia"/>
                <w:sz w:val="22"/>
                <w:szCs w:val="22"/>
              </w:rPr>
              <w:t>軽量鉄骨造</w:t>
            </w:r>
          </w:p>
        </w:tc>
      </w:tr>
    </w:tbl>
    <w:p w:rsidR="007D2F08" w:rsidRPr="002245FA" w:rsidRDefault="007D2F08" w:rsidP="009F38D0">
      <w:pPr>
        <w:spacing w:line="360" w:lineRule="exact"/>
        <w:contextualSpacing/>
        <w:rPr>
          <w:rFonts w:asciiTheme="majorHAnsi" w:eastAsiaTheme="majorHAnsi" w:hAnsiTheme="majorHAnsi"/>
          <w:sz w:val="28"/>
          <w:szCs w:val="28"/>
        </w:rPr>
      </w:pPr>
    </w:p>
    <w:p w:rsidR="007D2F08" w:rsidRPr="007D2F08" w:rsidRDefault="007D2F08" w:rsidP="009F38D0">
      <w:pPr>
        <w:spacing w:line="360" w:lineRule="exact"/>
        <w:contextualSpacing/>
        <w:rPr>
          <w:rFonts w:asciiTheme="majorHAnsi" w:eastAsiaTheme="majorHAnsi" w:hAnsiTheme="majorHAnsi"/>
          <w:b/>
          <w:sz w:val="28"/>
          <w:szCs w:val="28"/>
        </w:rPr>
      </w:pPr>
      <w:r w:rsidRPr="007D2F08">
        <w:rPr>
          <w:rFonts w:asciiTheme="majorHAnsi" w:eastAsiaTheme="majorHAnsi" w:hAnsiTheme="majorHAnsi" w:hint="eastAsia"/>
          <w:b/>
          <w:sz w:val="28"/>
          <w:szCs w:val="28"/>
        </w:rPr>
        <w:t>２　提案の条件</w:t>
      </w:r>
    </w:p>
    <w:p w:rsidR="007D2F08" w:rsidRPr="009F38D0" w:rsidRDefault="007D2F08" w:rsidP="009F38D0">
      <w:pPr>
        <w:spacing w:line="360" w:lineRule="exact"/>
        <w:contextualSpacing/>
        <w:rPr>
          <w:rFonts w:asciiTheme="majorHAnsi" w:eastAsiaTheme="majorHAnsi" w:hAnsiTheme="majorHAnsi"/>
          <w:sz w:val="24"/>
          <w:szCs w:val="24"/>
        </w:rPr>
      </w:pPr>
      <w:r w:rsidRPr="009F38D0">
        <w:rPr>
          <w:rFonts w:asciiTheme="majorHAnsi" w:eastAsiaTheme="majorHAnsi" w:hAnsiTheme="majorHAnsi" w:hint="eastAsia"/>
          <w:sz w:val="24"/>
          <w:szCs w:val="24"/>
        </w:rPr>
        <w:t>（１）基本的な考え方</w:t>
      </w:r>
    </w:p>
    <w:p w:rsidR="007D2F08" w:rsidRDefault="007D2F08" w:rsidP="009F38D0">
      <w:pPr>
        <w:spacing w:line="360" w:lineRule="exact"/>
        <w:contextualSpacing/>
        <w:rPr>
          <w:rFonts w:asciiTheme="majorHAnsi" w:eastAsiaTheme="majorHAnsi" w:hAnsiTheme="majorHAnsi"/>
          <w:sz w:val="24"/>
          <w:szCs w:val="24"/>
        </w:rPr>
      </w:pPr>
      <w:r w:rsidRPr="009F38D0">
        <w:rPr>
          <w:rFonts w:asciiTheme="majorHAnsi" w:eastAsiaTheme="majorHAnsi" w:hAnsiTheme="majorHAnsi" w:hint="eastAsia"/>
          <w:sz w:val="24"/>
          <w:szCs w:val="24"/>
        </w:rPr>
        <w:t>・</w:t>
      </w:r>
      <w:r w:rsidR="00C0054D" w:rsidRPr="00C0054D">
        <w:rPr>
          <w:rFonts w:asciiTheme="majorHAnsi" w:eastAsiaTheme="majorHAnsi" w:hAnsiTheme="majorHAnsi" w:hint="eastAsia"/>
          <w:sz w:val="24"/>
          <w:szCs w:val="24"/>
        </w:rPr>
        <w:t>跡地活用においては、地域（住民）の利便性向上、にぎわいづくり、地域雇用の創出など地域の活性化に寄与する事業であることとします。</w:t>
      </w:r>
    </w:p>
    <w:p w:rsidR="003D2DE9" w:rsidRPr="009F38D0" w:rsidRDefault="003D2DE9" w:rsidP="009F38D0">
      <w:pPr>
        <w:spacing w:line="360" w:lineRule="exact"/>
        <w:contextualSpacing/>
        <w:rPr>
          <w:rFonts w:asciiTheme="majorHAnsi" w:eastAsiaTheme="majorHAnsi" w:hAnsiTheme="majorHAnsi"/>
          <w:sz w:val="24"/>
          <w:szCs w:val="24"/>
        </w:rPr>
      </w:pPr>
    </w:p>
    <w:p w:rsidR="007D2F08" w:rsidRPr="009F38D0" w:rsidRDefault="007D2F08" w:rsidP="009F38D0">
      <w:pPr>
        <w:spacing w:line="360" w:lineRule="exact"/>
        <w:contextualSpacing/>
        <w:rPr>
          <w:rFonts w:asciiTheme="majorHAnsi" w:eastAsiaTheme="majorHAnsi" w:hAnsiTheme="majorHAnsi"/>
          <w:sz w:val="24"/>
          <w:szCs w:val="24"/>
        </w:rPr>
      </w:pPr>
      <w:r w:rsidRPr="009F38D0">
        <w:rPr>
          <w:rFonts w:asciiTheme="majorHAnsi" w:eastAsiaTheme="majorHAnsi" w:hAnsiTheme="majorHAnsi" w:hint="eastAsia"/>
          <w:sz w:val="24"/>
          <w:szCs w:val="24"/>
        </w:rPr>
        <w:t>（２）提案内容の条件</w:t>
      </w:r>
    </w:p>
    <w:p w:rsidR="00C0054D" w:rsidRPr="00C0054D" w:rsidRDefault="00C0054D" w:rsidP="00C0054D">
      <w:pPr>
        <w:spacing w:line="360" w:lineRule="exact"/>
        <w:contextualSpacing/>
        <w:rPr>
          <w:rFonts w:asciiTheme="majorHAnsi" w:eastAsiaTheme="majorHAnsi" w:hAnsiTheme="majorHAnsi"/>
          <w:sz w:val="24"/>
          <w:szCs w:val="24"/>
        </w:rPr>
      </w:pPr>
      <w:r w:rsidRPr="00C0054D">
        <w:rPr>
          <w:rFonts w:asciiTheme="majorHAnsi" w:eastAsiaTheme="majorHAnsi" w:hAnsiTheme="majorHAnsi" w:hint="eastAsia"/>
          <w:sz w:val="24"/>
          <w:szCs w:val="24"/>
        </w:rPr>
        <w:t>・</w:t>
      </w:r>
      <w:r w:rsidRPr="00C0054D">
        <w:rPr>
          <w:rFonts w:asciiTheme="majorHAnsi" w:eastAsiaTheme="majorHAnsi" w:hAnsiTheme="majorHAnsi"/>
          <w:sz w:val="24"/>
          <w:szCs w:val="24"/>
        </w:rPr>
        <w:t>旧つつじが丘幼稚園跡地の土地建物を一体的に活用する事業であること。</w:t>
      </w:r>
    </w:p>
    <w:p w:rsidR="00C0054D" w:rsidRPr="00C0054D" w:rsidRDefault="00C0054D" w:rsidP="00C0054D">
      <w:pPr>
        <w:spacing w:line="360" w:lineRule="exact"/>
        <w:contextualSpacing/>
        <w:rPr>
          <w:rFonts w:asciiTheme="majorHAnsi" w:eastAsiaTheme="majorHAnsi" w:hAnsiTheme="majorHAnsi"/>
          <w:sz w:val="24"/>
          <w:szCs w:val="24"/>
        </w:rPr>
      </w:pPr>
      <w:r w:rsidRPr="00C0054D">
        <w:rPr>
          <w:rFonts w:asciiTheme="majorHAnsi" w:eastAsiaTheme="majorHAnsi" w:hAnsiTheme="majorHAnsi" w:hint="eastAsia"/>
          <w:sz w:val="24"/>
          <w:szCs w:val="24"/>
        </w:rPr>
        <w:t>・</w:t>
      </w:r>
      <w:r w:rsidRPr="00C0054D">
        <w:rPr>
          <w:rFonts w:asciiTheme="majorHAnsi" w:eastAsiaTheme="majorHAnsi" w:hAnsiTheme="majorHAnsi"/>
          <w:sz w:val="24"/>
          <w:szCs w:val="24"/>
        </w:rPr>
        <w:t>具体的な計画を伴った実現可能な提案であること。</w:t>
      </w:r>
    </w:p>
    <w:p w:rsidR="00C0054D" w:rsidRDefault="00C0054D" w:rsidP="007B553A">
      <w:pPr>
        <w:spacing w:line="360" w:lineRule="exact"/>
        <w:ind w:left="240" w:hangingChars="100" w:hanging="240"/>
        <w:contextualSpacing/>
        <w:rPr>
          <w:rFonts w:asciiTheme="majorHAnsi" w:eastAsiaTheme="majorHAnsi" w:hAnsiTheme="majorHAnsi"/>
          <w:sz w:val="24"/>
          <w:szCs w:val="24"/>
        </w:rPr>
      </w:pPr>
      <w:r w:rsidRPr="00C0054D">
        <w:rPr>
          <w:rFonts w:asciiTheme="majorHAnsi" w:eastAsiaTheme="majorHAnsi" w:hAnsiTheme="majorHAnsi" w:hint="eastAsia"/>
          <w:sz w:val="24"/>
          <w:szCs w:val="24"/>
        </w:rPr>
        <w:t>・</w:t>
      </w:r>
      <w:r w:rsidRPr="00C0054D">
        <w:rPr>
          <w:rFonts w:asciiTheme="majorHAnsi" w:eastAsiaTheme="majorHAnsi" w:hAnsiTheme="majorHAnsi"/>
          <w:sz w:val="24"/>
          <w:szCs w:val="24"/>
        </w:rPr>
        <w:t>敷地内のみならず、周辺地域に対する交通安全対策及び環境対策が十分確保された計画であること。</w:t>
      </w:r>
    </w:p>
    <w:p w:rsidR="003D2DE9" w:rsidRDefault="003D2DE9" w:rsidP="00C0054D">
      <w:pPr>
        <w:spacing w:line="360" w:lineRule="exact"/>
        <w:contextualSpacing/>
        <w:rPr>
          <w:rFonts w:asciiTheme="majorHAnsi" w:eastAsiaTheme="majorHAnsi" w:hAnsiTheme="majorHAnsi"/>
          <w:sz w:val="24"/>
          <w:szCs w:val="24"/>
        </w:rPr>
      </w:pPr>
    </w:p>
    <w:p w:rsidR="007D2F08" w:rsidRPr="009F38D0" w:rsidRDefault="007D2F08" w:rsidP="00C0054D">
      <w:pPr>
        <w:spacing w:line="360" w:lineRule="exact"/>
        <w:contextualSpacing/>
        <w:rPr>
          <w:rFonts w:asciiTheme="majorHAnsi" w:eastAsiaTheme="majorHAnsi" w:hAnsiTheme="majorHAnsi"/>
          <w:sz w:val="24"/>
          <w:szCs w:val="24"/>
        </w:rPr>
      </w:pPr>
      <w:r w:rsidRPr="009F38D0">
        <w:rPr>
          <w:rFonts w:asciiTheme="majorHAnsi" w:eastAsiaTheme="majorHAnsi" w:hAnsiTheme="majorHAnsi" w:hint="eastAsia"/>
          <w:sz w:val="24"/>
          <w:szCs w:val="24"/>
        </w:rPr>
        <w:t>（３）貸付条件</w:t>
      </w:r>
    </w:p>
    <w:p w:rsidR="001E5DFF" w:rsidRPr="003D2DE9" w:rsidRDefault="003D2DE9" w:rsidP="009F38D0">
      <w:pPr>
        <w:spacing w:line="360" w:lineRule="exact"/>
        <w:contextualSpacing/>
        <w:rPr>
          <w:rFonts w:asciiTheme="majorHAnsi" w:eastAsiaTheme="majorHAnsi" w:hAnsiTheme="majorHAnsi"/>
          <w:sz w:val="24"/>
          <w:szCs w:val="24"/>
        </w:rPr>
      </w:pPr>
      <w:r>
        <w:rPr>
          <w:rFonts w:asciiTheme="majorHAnsi" w:eastAsiaTheme="majorHAnsi" w:hAnsiTheme="majorHAnsi" w:hint="eastAsia"/>
          <w:b/>
          <w:sz w:val="28"/>
          <w:szCs w:val="28"/>
        </w:rPr>
        <w:t xml:space="preserve">　</w:t>
      </w:r>
      <w:r w:rsidRPr="003D2DE9">
        <w:rPr>
          <w:rFonts w:asciiTheme="majorHAnsi" w:eastAsiaTheme="majorHAnsi" w:hAnsiTheme="majorHAnsi" w:hint="eastAsia"/>
          <w:sz w:val="24"/>
          <w:szCs w:val="24"/>
        </w:rPr>
        <w:t>①町（土地建物）</w:t>
      </w:r>
    </w:p>
    <w:p w:rsidR="003D2DE9" w:rsidRPr="003D2DE9" w:rsidRDefault="003D2DE9" w:rsidP="003D2DE9">
      <w:pPr>
        <w:spacing w:line="360" w:lineRule="exact"/>
        <w:ind w:firstLineChars="200" w:firstLine="480"/>
        <w:contextualSpacing/>
        <w:rPr>
          <w:rFonts w:asciiTheme="majorHAnsi" w:eastAsiaTheme="majorHAnsi" w:hAnsiTheme="majorHAnsi"/>
          <w:sz w:val="24"/>
          <w:szCs w:val="24"/>
        </w:rPr>
      </w:pPr>
      <w:r w:rsidRPr="003D2DE9">
        <w:rPr>
          <w:rFonts w:asciiTheme="majorHAnsi" w:eastAsiaTheme="majorHAnsi" w:hAnsiTheme="majorHAnsi" w:hint="eastAsia"/>
          <w:sz w:val="24"/>
          <w:szCs w:val="24"/>
        </w:rPr>
        <w:t>・貸付手法</w:t>
      </w:r>
      <w:r>
        <w:rPr>
          <w:rFonts w:asciiTheme="majorHAnsi" w:eastAsiaTheme="majorHAnsi" w:hAnsiTheme="majorHAnsi" w:hint="eastAsia"/>
          <w:sz w:val="24"/>
          <w:szCs w:val="24"/>
        </w:rPr>
        <w:t>：</w:t>
      </w:r>
      <w:r w:rsidRPr="003D2DE9">
        <w:rPr>
          <w:rFonts w:asciiTheme="majorHAnsi" w:eastAsiaTheme="majorHAnsi" w:hAnsiTheme="majorHAnsi" w:hint="eastAsia"/>
          <w:sz w:val="24"/>
          <w:szCs w:val="24"/>
        </w:rPr>
        <w:t>借地借家法に基づく「</w:t>
      </w:r>
      <w:r w:rsidR="00C87E9E">
        <w:rPr>
          <w:rFonts w:asciiTheme="majorHAnsi" w:eastAsiaTheme="majorHAnsi" w:hAnsiTheme="majorHAnsi" w:hint="eastAsia"/>
          <w:sz w:val="24"/>
          <w:szCs w:val="24"/>
        </w:rPr>
        <w:t>普通</w:t>
      </w:r>
      <w:r w:rsidRPr="003D2DE9">
        <w:rPr>
          <w:rFonts w:asciiTheme="majorHAnsi" w:eastAsiaTheme="majorHAnsi" w:hAnsiTheme="majorHAnsi" w:hint="eastAsia"/>
          <w:sz w:val="24"/>
          <w:szCs w:val="24"/>
        </w:rPr>
        <w:t>建物賃貸借契約」とします。</w:t>
      </w:r>
    </w:p>
    <w:p w:rsidR="003D2DE9" w:rsidRPr="003D2DE9" w:rsidRDefault="003D2DE9" w:rsidP="003D2DE9">
      <w:pPr>
        <w:spacing w:line="360" w:lineRule="exact"/>
        <w:ind w:leftChars="228" w:left="1840" w:hangingChars="567" w:hanging="1361"/>
        <w:contextualSpacing/>
        <w:rPr>
          <w:rFonts w:asciiTheme="majorHAnsi" w:eastAsiaTheme="majorHAnsi" w:hAnsiTheme="majorHAnsi"/>
          <w:sz w:val="24"/>
          <w:szCs w:val="24"/>
        </w:rPr>
      </w:pPr>
      <w:r w:rsidRPr="003D2DE9">
        <w:rPr>
          <w:rFonts w:asciiTheme="majorHAnsi" w:eastAsiaTheme="majorHAnsi" w:hAnsiTheme="majorHAnsi" w:hint="eastAsia"/>
          <w:sz w:val="24"/>
          <w:szCs w:val="24"/>
        </w:rPr>
        <w:t>・賃</w:t>
      </w:r>
      <w:r>
        <w:rPr>
          <w:rFonts w:asciiTheme="majorHAnsi" w:eastAsiaTheme="majorHAnsi" w:hAnsiTheme="majorHAnsi" w:hint="eastAsia"/>
          <w:sz w:val="24"/>
          <w:szCs w:val="24"/>
        </w:rPr>
        <w:t xml:space="preserve">　　</w:t>
      </w:r>
      <w:r w:rsidRPr="003D2DE9">
        <w:rPr>
          <w:rFonts w:asciiTheme="majorHAnsi" w:eastAsiaTheme="majorHAnsi" w:hAnsiTheme="majorHAnsi" w:hint="eastAsia"/>
          <w:sz w:val="24"/>
          <w:szCs w:val="24"/>
        </w:rPr>
        <w:t>料</w:t>
      </w:r>
      <w:r>
        <w:rPr>
          <w:rFonts w:asciiTheme="majorHAnsi" w:eastAsiaTheme="majorHAnsi" w:hAnsiTheme="majorHAnsi" w:hint="eastAsia"/>
          <w:sz w:val="24"/>
          <w:szCs w:val="24"/>
        </w:rPr>
        <w:t>：</w:t>
      </w:r>
      <w:r w:rsidRPr="003D2DE9">
        <w:rPr>
          <w:rFonts w:asciiTheme="majorHAnsi" w:eastAsiaTheme="majorHAnsi" w:hAnsiTheme="majorHAnsi" w:hint="eastAsia"/>
          <w:sz w:val="24"/>
          <w:szCs w:val="24"/>
        </w:rPr>
        <w:t>賃料</w:t>
      </w:r>
      <w:r>
        <w:rPr>
          <w:rFonts w:asciiTheme="majorHAnsi" w:eastAsiaTheme="majorHAnsi" w:hAnsiTheme="majorHAnsi" w:hint="eastAsia"/>
          <w:sz w:val="24"/>
          <w:szCs w:val="24"/>
        </w:rPr>
        <w:t>については、事業者からの提案によるものとしますが、最低賃料は年額</w:t>
      </w:r>
      <w:r w:rsidRPr="003D2DE9">
        <w:rPr>
          <w:rFonts w:asciiTheme="majorHAnsi" w:eastAsiaTheme="majorHAnsi" w:hAnsiTheme="majorHAnsi"/>
          <w:sz w:val="24"/>
          <w:szCs w:val="24"/>
        </w:rPr>
        <w:t>3,741,100円（別途消費税及び地方消費税）とします。</w:t>
      </w:r>
    </w:p>
    <w:p w:rsidR="003D2DE9" w:rsidRDefault="003D2DE9" w:rsidP="003D2DE9">
      <w:pPr>
        <w:spacing w:line="360" w:lineRule="exact"/>
        <w:ind w:firstLineChars="200" w:firstLine="480"/>
        <w:contextualSpacing/>
        <w:rPr>
          <w:rFonts w:asciiTheme="majorHAnsi" w:eastAsiaTheme="majorHAnsi" w:hAnsiTheme="majorHAnsi"/>
          <w:sz w:val="24"/>
          <w:szCs w:val="24"/>
        </w:rPr>
      </w:pPr>
      <w:r w:rsidRPr="003D2DE9">
        <w:rPr>
          <w:rFonts w:asciiTheme="majorHAnsi" w:eastAsiaTheme="majorHAnsi" w:hAnsiTheme="majorHAnsi" w:hint="eastAsia"/>
          <w:sz w:val="24"/>
          <w:szCs w:val="24"/>
        </w:rPr>
        <w:t>・貸付期間</w:t>
      </w:r>
      <w:r>
        <w:rPr>
          <w:rFonts w:asciiTheme="majorHAnsi" w:eastAsiaTheme="majorHAnsi" w:hAnsiTheme="majorHAnsi" w:hint="eastAsia"/>
          <w:sz w:val="24"/>
          <w:szCs w:val="24"/>
        </w:rPr>
        <w:t>：</w:t>
      </w:r>
      <w:r w:rsidRPr="003D2DE9">
        <w:rPr>
          <w:rFonts w:asciiTheme="majorHAnsi" w:eastAsiaTheme="majorHAnsi" w:hAnsiTheme="majorHAnsi" w:hint="eastAsia"/>
          <w:sz w:val="24"/>
          <w:szCs w:val="24"/>
        </w:rPr>
        <w:t>貸付期間は「</w:t>
      </w:r>
      <w:r w:rsidRPr="003D2DE9">
        <w:rPr>
          <w:rFonts w:asciiTheme="majorHAnsi" w:eastAsiaTheme="majorHAnsi" w:hAnsiTheme="majorHAnsi"/>
          <w:sz w:val="24"/>
          <w:szCs w:val="24"/>
        </w:rPr>
        <w:t>10年以上20年以内」とします。</w:t>
      </w:r>
    </w:p>
    <w:p w:rsidR="003D2DE9" w:rsidRDefault="003D2DE9" w:rsidP="003D2DE9">
      <w:pPr>
        <w:spacing w:line="360" w:lineRule="exact"/>
        <w:ind w:firstLineChars="200" w:firstLine="480"/>
        <w:contextualSpacing/>
        <w:rPr>
          <w:rFonts w:asciiTheme="majorHAnsi" w:eastAsiaTheme="majorHAnsi" w:hAnsiTheme="majorHAnsi"/>
          <w:sz w:val="24"/>
          <w:szCs w:val="24"/>
        </w:rPr>
      </w:pPr>
    </w:p>
    <w:p w:rsidR="003D2DE9" w:rsidRDefault="003D2DE9" w:rsidP="003D2DE9">
      <w:pPr>
        <w:spacing w:line="360" w:lineRule="exact"/>
        <w:contextualSpacing/>
        <w:rPr>
          <w:rFonts w:asciiTheme="majorHAnsi" w:eastAsiaTheme="majorHAnsi" w:hAnsiTheme="majorHAnsi"/>
          <w:sz w:val="24"/>
          <w:szCs w:val="24"/>
        </w:rPr>
      </w:pPr>
      <w:r>
        <w:rPr>
          <w:rFonts w:asciiTheme="majorHAnsi" w:eastAsiaTheme="majorHAnsi" w:hAnsiTheme="majorHAnsi" w:hint="eastAsia"/>
          <w:sz w:val="24"/>
          <w:szCs w:val="24"/>
        </w:rPr>
        <w:t xml:space="preserve">　②</w:t>
      </w:r>
      <w:r w:rsidRPr="003D2DE9">
        <w:rPr>
          <w:rFonts w:asciiTheme="majorHAnsi" w:eastAsiaTheme="majorHAnsi" w:hAnsiTheme="majorHAnsi" w:hint="eastAsia"/>
          <w:sz w:val="24"/>
          <w:szCs w:val="24"/>
        </w:rPr>
        <w:t>能勢電鉄</w:t>
      </w:r>
      <w:r w:rsidR="00C87E9E">
        <w:rPr>
          <w:rFonts w:asciiTheme="majorHAnsi" w:eastAsiaTheme="majorHAnsi" w:hAnsiTheme="majorHAnsi" w:hint="eastAsia"/>
          <w:sz w:val="24"/>
          <w:szCs w:val="24"/>
        </w:rPr>
        <w:t>株式会社</w:t>
      </w:r>
      <w:r w:rsidRPr="003D2DE9">
        <w:rPr>
          <w:rFonts w:asciiTheme="majorHAnsi" w:eastAsiaTheme="majorHAnsi" w:hAnsiTheme="majorHAnsi" w:hint="eastAsia"/>
          <w:sz w:val="24"/>
          <w:szCs w:val="24"/>
        </w:rPr>
        <w:t>（土地）</w:t>
      </w:r>
    </w:p>
    <w:p w:rsidR="003D2DE9" w:rsidRPr="003D2DE9" w:rsidRDefault="003D2DE9" w:rsidP="003D2DE9">
      <w:pPr>
        <w:spacing w:line="360" w:lineRule="exact"/>
        <w:ind w:left="1841" w:hangingChars="767" w:hanging="1841"/>
        <w:contextualSpacing/>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3D2DE9">
        <w:rPr>
          <w:rFonts w:asciiTheme="majorHAnsi" w:eastAsiaTheme="majorHAnsi" w:hAnsiTheme="majorHAnsi" w:hint="eastAsia"/>
          <w:sz w:val="24"/>
          <w:szCs w:val="24"/>
        </w:rPr>
        <w:t>貸付手法</w:t>
      </w:r>
      <w:r>
        <w:rPr>
          <w:rFonts w:asciiTheme="majorHAnsi" w:eastAsiaTheme="majorHAnsi" w:hAnsiTheme="majorHAnsi" w:hint="eastAsia"/>
          <w:sz w:val="24"/>
          <w:szCs w:val="24"/>
        </w:rPr>
        <w:t>：</w:t>
      </w:r>
      <w:r w:rsidRPr="003D2DE9">
        <w:rPr>
          <w:rFonts w:asciiTheme="majorHAnsi" w:eastAsiaTheme="majorHAnsi" w:hAnsiTheme="majorHAnsi" w:hint="eastAsia"/>
          <w:sz w:val="24"/>
          <w:szCs w:val="24"/>
        </w:rPr>
        <w:t>民法第</w:t>
      </w:r>
      <w:r w:rsidRPr="003D2DE9">
        <w:rPr>
          <w:rFonts w:asciiTheme="majorHAnsi" w:eastAsiaTheme="majorHAnsi" w:hAnsiTheme="majorHAnsi"/>
          <w:sz w:val="24"/>
          <w:szCs w:val="24"/>
        </w:rPr>
        <w:t>601条に基づく「賃貸借契約」若しくは借地借家法第23条第2項に基づく「事業用定期借地権設定契約」を想定しており、詳細については、能勢電鉄株式会社との協議により決定します。</w:t>
      </w:r>
    </w:p>
    <w:p w:rsidR="003D2DE9" w:rsidRDefault="003D2DE9" w:rsidP="003D2DE9">
      <w:pPr>
        <w:spacing w:line="360" w:lineRule="exact"/>
        <w:ind w:firstLineChars="200" w:firstLine="480"/>
        <w:contextualSpacing/>
        <w:rPr>
          <w:rFonts w:asciiTheme="majorHAnsi" w:eastAsiaTheme="majorHAnsi" w:hAnsiTheme="majorHAnsi"/>
          <w:sz w:val="24"/>
          <w:szCs w:val="24"/>
        </w:rPr>
      </w:pPr>
      <w:r w:rsidRPr="003D2DE9">
        <w:rPr>
          <w:rFonts w:asciiTheme="majorHAnsi" w:eastAsiaTheme="majorHAnsi" w:hAnsiTheme="majorHAnsi" w:hint="eastAsia"/>
          <w:sz w:val="24"/>
          <w:szCs w:val="24"/>
        </w:rPr>
        <w:t>・賃</w:t>
      </w:r>
      <w:r>
        <w:rPr>
          <w:rFonts w:asciiTheme="majorHAnsi" w:eastAsiaTheme="majorHAnsi" w:hAnsiTheme="majorHAnsi" w:hint="eastAsia"/>
          <w:sz w:val="24"/>
          <w:szCs w:val="24"/>
        </w:rPr>
        <w:t xml:space="preserve">　　</w:t>
      </w:r>
      <w:r w:rsidRPr="003D2DE9">
        <w:rPr>
          <w:rFonts w:asciiTheme="majorHAnsi" w:eastAsiaTheme="majorHAnsi" w:hAnsiTheme="majorHAnsi" w:hint="eastAsia"/>
          <w:sz w:val="24"/>
          <w:szCs w:val="24"/>
        </w:rPr>
        <w:t>料</w:t>
      </w:r>
      <w:r>
        <w:rPr>
          <w:rFonts w:asciiTheme="majorHAnsi" w:eastAsiaTheme="majorHAnsi" w:hAnsiTheme="majorHAnsi" w:hint="eastAsia"/>
          <w:sz w:val="24"/>
          <w:szCs w:val="24"/>
        </w:rPr>
        <w:t>：</w:t>
      </w:r>
      <w:r w:rsidRPr="003D2DE9">
        <w:rPr>
          <w:rFonts w:asciiTheme="majorHAnsi" w:eastAsiaTheme="majorHAnsi" w:hAnsiTheme="majorHAnsi" w:hint="eastAsia"/>
          <w:sz w:val="24"/>
          <w:szCs w:val="24"/>
        </w:rPr>
        <w:t>以下の契約区分によります。</w:t>
      </w:r>
    </w:p>
    <w:tbl>
      <w:tblPr>
        <w:tblpPr w:leftFromText="142" w:rightFromText="142" w:vertAnchor="text" w:horzAnchor="margin" w:tblpXSpec="center" w:tblpY="-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237"/>
        <w:gridCol w:w="2126"/>
      </w:tblGrid>
      <w:tr w:rsidR="007612C6" w:rsidRPr="002245FA" w:rsidTr="007612C6">
        <w:trPr>
          <w:trHeight w:val="127"/>
        </w:trPr>
        <w:tc>
          <w:tcPr>
            <w:tcW w:w="846" w:type="dxa"/>
            <w:shd w:val="clear" w:color="auto" w:fill="D0CECE"/>
            <w:vAlign w:val="center"/>
          </w:tcPr>
          <w:p w:rsidR="007612C6" w:rsidRPr="002245FA" w:rsidRDefault="007612C6" w:rsidP="007612C6">
            <w:pPr>
              <w:spacing w:line="260" w:lineRule="exact"/>
              <w:contextualSpacing/>
              <w:jc w:val="center"/>
              <w:rPr>
                <w:rFonts w:asciiTheme="majorHAnsi" w:eastAsiaTheme="majorHAnsi" w:hAnsiTheme="majorHAnsi"/>
                <w:sz w:val="22"/>
                <w:szCs w:val="22"/>
              </w:rPr>
            </w:pPr>
            <w:r>
              <w:rPr>
                <w:rFonts w:asciiTheme="majorHAnsi" w:eastAsiaTheme="majorHAnsi" w:hAnsiTheme="majorHAnsi" w:hint="eastAsia"/>
                <w:sz w:val="22"/>
                <w:szCs w:val="22"/>
              </w:rPr>
              <w:lastRenderedPageBreak/>
              <w:t>区分</w:t>
            </w:r>
          </w:p>
        </w:tc>
        <w:tc>
          <w:tcPr>
            <w:tcW w:w="6237" w:type="dxa"/>
            <w:shd w:val="clear" w:color="auto" w:fill="D0CECE"/>
            <w:vAlign w:val="center"/>
          </w:tcPr>
          <w:p w:rsidR="007612C6" w:rsidRPr="002245FA" w:rsidRDefault="007612C6" w:rsidP="007612C6">
            <w:pPr>
              <w:spacing w:line="260" w:lineRule="exact"/>
              <w:contextualSpacing/>
              <w:jc w:val="center"/>
              <w:rPr>
                <w:rFonts w:asciiTheme="majorHAnsi" w:eastAsiaTheme="majorHAnsi" w:hAnsiTheme="majorHAnsi"/>
                <w:sz w:val="22"/>
                <w:szCs w:val="22"/>
              </w:rPr>
            </w:pPr>
            <w:r>
              <w:rPr>
                <w:rFonts w:asciiTheme="majorHAnsi" w:eastAsiaTheme="majorHAnsi" w:hAnsiTheme="majorHAnsi" w:hint="eastAsia"/>
                <w:sz w:val="22"/>
                <w:szCs w:val="22"/>
              </w:rPr>
              <w:t>内容</w:t>
            </w:r>
          </w:p>
        </w:tc>
        <w:tc>
          <w:tcPr>
            <w:tcW w:w="2126" w:type="dxa"/>
            <w:shd w:val="clear" w:color="auto" w:fill="D0CECE"/>
            <w:vAlign w:val="center"/>
          </w:tcPr>
          <w:p w:rsidR="007612C6" w:rsidRPr="002245FA" w:rsidRDefault="007612C6" w:rsidP="007612C6">
            <w:pPr>
              <w:spacing w:line="260" w:lineRule="exact"/>
              <w:contextualSpacing/>
              <w:jc w:val="center"/>
              <w:rPr>
                <w:rFonts w:asciiTheme="majorHAnsi" w:eastAsiaTheme="majorHAnsi" w:hAnsiTheme="majorHAnsi"/>
                <w:sz w:val="22"/>
                <w:szCs w:val="22"/>
              </w:rPr>
            </w:pPr>
            <w:r>
              <w:rPr>
                <w:rFonts w:asciiTheme="majorHAnsi" w:eastAsiaTheme="majorHAnsi" w:hAnsiTheme="majorHAnsi" w:hint="eastAsia"/>
                <w:sz w:val="22"/>
                <w:szCs w:val="22"/>
              </w:rPr>
              <w:t>最低賃料</w:t>
            </w:r>
          </w:p>
        </w:tc>
      </w:tr>
      <w:tr w:rsidR="007612C6" w:rsidRPr="002245FA" w:rsidTr="007612C6">
        <w:trPr>
          <w:trHeight w:val="500"/>
        </w:trPr>
        <w:tc>
          <w:tcPr>
            <w:tcW w:w="846" w:type="dxa"/>
            <w:shd w:val="clear" w:color="auto" w:fill="auto"/>
            <w:vAlign w:val="center"/>
          </w:tcPr>
          <w:p w:rsidR="007612C6" w:rsidRPr="002245FA" w:rsidRDefault="007612C6" w:rsidP="007612C6">
            <w:pPr>
              <w:spacing w:line="260" w:lineRule="exact"/>
              <w:contextualSpacing/>
              <w:jc w:val="center"/>
              <w:rPr>
                <w:rFonts w:asciiTheme="majorHAnsi" w:eastAsiaTheme="majorHAnsi" w:hAnsiTheme="majorHAnsi"/>
                <w:sz w:val="22"/>
                <w:szCs w:val="22"/>
              </w:rPr>
            </w:pPr>
            <w:r>
              <w:rPr>
                <w:rFonts w:asciiTheme="majorHAnsi" w:eastAsiaTheme="majorHAnsi" w:hAnsiTheme="majorHAnsi" w:hint="eastAsia"/>
                <w:sz w:val="22"/>
                <w:szCs w:val="22"/>
              </w:rPr>
              <w:t>Ａ</w:t>
            </w:r>
          </w:p>
        </w:tc>
        <w:tc>
          <w:tcPr>
            <w:tcW w:w="6237" w:type="dxa"/>
            <w:shd w:val="clear" w:color="auto" w:fill="auto"/>
            <w:vAlign w:val="center"/>
          </w:tcPr>
          <w:p w:rsidR="007612C6" w:rsidRPr="003D2DE9" w:rsidRDefault="007612C6" w:rsidP="007612C6">
            <w:pPr>
              <w:spacing w:line="260" w:lineRule="exact"/>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・新たな施設の建設を行う</w:t>
            </w:r>
          </w:p>
          <w:p w:rsidR="007612C6" w:rsidRPr="003D2DE9" w:rsidRDefault="007612C6" w:rsidP="007612C6">
            <w:pPr>
              <w:spacing w:line="260" w:lineRule="exact"/>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・コンビニエンスストア側からの進入を行う</w:t>
            </w:r>
          </w:p>
          <w:p w:rsidR="007612C6" w:rsidRPr="002245FA" w:rsidRDefault="007612C6" w:rsidP="007612C6">
            <w:pPr>
              <w:spacing w:line="260" w:lineRule="exact"/>
              <w:ind w:left="220" w:hangingChars="100" w:hanging="220"/>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・コンビニエンスストアとの駐車場を共有する一体的な活用</w:t>
            </w:r>
          </w:p>
        </w:tc>
        <w:tc>
          <w:tcPr>
            <w:tcW w:w="2126" w:type="dxa"/>
            <w:shd w:val="clear" w:color="auto" w:fill="auto"/>
            <w:vAlign w:val="center"/>
          </w:tcPr>
          <w:p w:rsidR="007612C6" w:rsidRPr="007612C6"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年額</w:t>
            </w:r>
            <w:r w:rsidRPr="007612C6">
              <w:rPr>
                <w:rFonts w:asciiTheme="majorHAnsi" w:eastAsiaTheme="majorHAnsi" w:hAnsiTheme="majorHAnsi"/>
                <w:sz w:val="22"/>
                <w:szCs w:val="22"/>
              </w:rPr>
              <w:t>3,600,000円</w:t>
            </w:r>
          </w:p>
          <w:p w:rsidR="007612C6" w:rsidRPr="002245FA"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（月額</w:t>
            </w:r>
            <w:r w:rsidRPr="007612C6">
              <w:rPr>
                <w:rFonts w:asciiTheme="majorHAnsi" w:eastAsiaTheme="majorHAnsi" w:hAnsiTheme="majorHAnsi"/>
                <w:sz w:val="22"/>
                <w:szCs w:val="22"/>
              </w:rPr>
              <w:t>300,000円）</w:t>
            </w:r>
          </w:p>
        </w:tc>
      </w:tr>
      <w:tr w:rsidR="007612C6" w:rsidRPr="002245FA" w:rsidTr="007612C6">
        <w:tc>
          <w:tcPr>
            <w:tcW w:w="846" w:type="dxa"/>
            <w:shd w:val="clear" w:color="auto" w:fill="auto"/>
            <w:vAlign w:val="center"/>
          </w:tcPr>
          <w:p w:rsidR="007612C6" w:rsidRPr="002245FA" w:rsidRDefault="007612C6" w:rsidP="007612C6">
            <w:pPr>
              <w:spacing w:line="260" w:lineRule="exact"/>
              <w:contextualSpacing/>
              <w:jc w:val="center"/>
              <w:rPr>
                <w:rFonts w:asciiTheme="majorHAnsi" w:eastAsiaTheme="majorHAnsi" w:hAnsiTheme="majorHAnsi"/>
                <w:sz w:val="22"/>
                <w:szCs w:val="22"/>
              </w:rPr>
            </w:pPr>
            <w:r>
              <w:rPr>
                <w:rFonts w:asciiTheme="majorHAnsi" w:eastAsiaTheme="majorHAnsi" w:hAnsiTheme="majorHAnsi" w:hint="eastAsia"/>
                <w:sz w:val="22"/>
                <w:szCs w:val="22"/>
              </w:rPr>
              <w:t>Ｂ</w:t>
            </w:r>
          </w:p>
        </w:tc>
        <w:tc>
          <w:tcPr>
            <w:tcW w:w="6237" w:type="dxa"/>
            <w:shd w:val="clear" w:color="auto" w:fill="auto"/>
            <w:vAlign w:val="center"/>
          </w:tcPr>
          <w:p w:rsidR="007612C6" w:rsidRPr="003D2DE9" w:rsidRDefault="007612C6" w:rsidP="007612C6">
            <w:pPr>
              <w:spacing w:line="260" w:lineRule="exact"/>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・新たな施設の建設を行う</w:t>
            </w:r>
          </w:p>
          <w:p w:rsidR="007612C6" w:rsidRPr="003D2DE9" w:rsidRDefault="007612C6" w:rsidP="007612C6">
            <w:pPr>
              <w:spacing w:line="260" w:lineRule="exact"/>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・コンビニエンスストア側からの進入を行う</w:t>
            </w:r>
          </w:p>
          <w:p w:rsidR="007612C6" w:rsidRPr="003D2DE9" w:rsidRDefault="007612C6" w:rsidP="007612C6">
            <w:pPr>
              <w:spacing w:line="260" w:lineRule="exact"/>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（最低限の部分開放：建築基準法上の接道部分のみ）</w:t>
            </w:r>
          </w:p>
          <w:p w:rsidR="007612C6" w:rsidRPr="002245FA" w:rsidRDefault="007612C6" w:rsidP="007612C6">
            <w:pPr>
              <w:spacing w:line="260" w:lineRule="exact"/>
              <w:contextualSpacing/>
              <w:rPr>
                <w:rFonts w:asciiTheme="majorHAnsi" w:eastAsiaTheme="majorHAnsi" w:hAnsiTheme="majorHAnsi"/>
                <w:sz w:val="22"/>
                <w:szCs w:val="22"/>
              </w:rPr>
            </w:pPr>
            <w:r w:rsidRPr="003D2DE9">
              <w:rPr>
                <w:rFonts w:asciiTheme="majorHAnsi" w:eastAsiaTheme="majorHAnsi" w:hAnsiTheme="majorHAnsi" w:hint="eastAsia"/>
                <w:sz w:val="22"/>
                <w:szCs w:val="22"/>
              </w:rPr>
              <w:t>・コンビニエンスストアとの駐車場は区分する</w:t>
            </w:r>
          </w:p>
        </w:tc>
        <w:tc>
          <w:tcPr>
            <w:tcW w:w="2126" w:type="dxa"/>
            <w:shd w:val="clear" w:color="auto" w:fill="auto"/>
            <w:vAlign w:val="center"/>
          </w:tcPr>
          <w:p w:rsidR="007612C6" w:rsidRPr="007612C6"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年額</w:t>
            </w:r>
            <w:r w:rsidRPr="007612C6">
              <w:rPr>
                <w:rFonts w:asciiTheme="majorHAnsi" w:eastAsiaTheme="majorHAnsi" w:hAnsiTheme="majorHAnsi"/>
                <w:sz w:val="22"/>
                <w:szCs w:val="22"/>
              </w:rPr>
              <w:t>2,400,000円</w:t>
            </w:r>
          </w:p>
          <w:p w:rsidR="007612C6" w:rsidRPr="002245FA"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（月額</w:t>
            </w:r>
            <w:r w:rsidRPr="007612C6">
              <w:rPr>
                <w:rFonts w:asciiTheme="majorHAnsi" w:eastAsiaTheme="majorHAnsi" w:hAnsiTheme="majorHAnsi"/>
                <w:sz w:val="22"/>
                <w:szCs w:val="22"/>
              </w:rPr>
              <w:t>200,000円）</w:t>
            </w:r>
          </w:p>
        </w:tc>
      </w:tr>
      <w:tr w:rsidR="007612C6" w:rsidRPr="002245FA" w:rsidTr="007612C6">
        <w:trPr>
          <w:trHeight w:val="448"/>
        </w:trPr>
        <w:tc>
          <w:tcPr>
            <w:tcW w:w="846" w:type="dxa"/>
            <w:shd w:val="clear" w:color="auto" w:fill="auto"/>
            <w:vAlign w:val="center"/>
          </w:tcPr>
          <w:p w:rsidR="007612C6" w:rsidRPr="002245FA" w:rsidRDefault="007612C6" w:rsidP="007612C6">
            <w:pPr>
              <w:spacing w:line="260" w:lineRule="exact"/>
              <w:contextualSpacing/>
              <w:jc w:val="center"/>
              <w:rPr>
                <w:rFonts w:asciiTheme="majorHAnsi" w:eastAsiaTheme="majorHAnsi" w:hAnsiTheme="majorHAnsi"/>
                <w:sz w:val="22"/>
                <w:szCs w:val="22"/>
              </w:rPr>
            </w:pPr>
            <w:r>
              <w:rPr>
                <w:rFonts w:asciiTheme="majorHAnsi" w:eastAsiaTheme="majorHAnsi" w:hAnsiTheme="majorHAnsi" w:hint="eastAsia"/>
                <w:sz w:val="22"/>
                <w:szCs w:val="22"/>
              </w:rPr>
              <w:t>Ｃ</w:t>
            </w:r>
          </w:p>
        </w:tc>
        <w:tc>
          <w:tcPr>
            <w:tcW w:w="6237" w:type="dxa"/>
            <w:shd w:val="clear" w:color="auto" w:fill="auto"/>
            <w:vAlign w:val="center"/>
          </w:tcPr>
          <w:p w:rsidR="007612C6" w:rsidRPr="007612C6"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・新たな施設の建設は行わない</w:t>
            </w:r>
          </w:p>
          <w:p w:rsidR="007612C6" w:rsidRPr="002245FA"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・コンビニエンスストア側からの進入を行わない</w:t>
            </w:r>
          </w:p>
        </w:tc>
        <w:tc>
          <w:tcPr>
            <w:tcW w:w="2126" w:type="dxa"/>
            <w:shd w:val="clear" w:color="auto" w:fill="auto"/>
            <w:vAlign w:val="center"/>
          </w:tcPr>
          <w:p w:rsidR="007612C6" w:rsidRPr="007612C6"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年額</w:t>
            </w:r>
            <w:r w:rsidRPr="007612C6">
              <w:rPr>
                <w:rFonts w:asciiTheme="majorHAnsi" w:eastAsiaTheme="majorHAnsi" w:hAnsiTheme="majorHAnsi"/>
                <w:sz w:val="22"/>
                <w:szCs w:val="22"/>
              </w:rPr>
              <w:t>960,000円</w:t>
            </w:r>
          </w:p>
          <w:p w:rsidR="007612C6" w:rsidRPr="002245FA" w:rsidRDefault="007612C6" w:rsidP="007612C6">
            <w:pPr>
              <w:spacing w:line="260" w:lineRule="exact"/>
              <w:contextualSpacing/>
              <w:rPr>
                <w:rFonts w:asciiTheme="majorHAnsi" w:eastAsiaTheme="majorHAnsi" w:hAnsiTheme="majorHAnsi"/>
                <w:sz w:val="22"/>
                <w:szCs w:val="22"/>
              </w:rPr>
            </w:pPr>
            <w:r w:rsidRPr="007612C6">
              <w:rPr>
                <w:rFonts w:asciiTheme="majorHAnsi" w:eastAsiaTheme="majorHAnsi" w:hAnsiTheme="majorHAnsi" w:hint="eastAsia"/>
                <w:sz w:val="22"/>
                <w:szCs w:val="22"/>
              </w:rPr>
              <w:t>（月額</w:t>
            </w:r>
            <w:r w:rsidRPr="007612C6">
              <w:rPr>
                <w:rFonts w:asciiTheme="majorHAnsi" w:eastAsiaTheme="majorHAnsi" w:hAnsiTheme="majorHAnsi"/>
                <w:sz w:val="22"/>
                <w:szCs w:val="22"/>
              </w:rPr>
              <w:t>80,000円）</w:t>
            </w:r>
          </w:p>
        </w:tc>
      </w:tr>
    </w:tbl>
    <w:p w:rsidR="003D2DE9" w:rsidRDefault="007612C6" w:rsidP="007612C6">
      <w:pPr>
        <w:spacing w:line="360" w:lineRule="exact"/>
        <w:contextualSpacing/>
        <w:rPr>
          <w:rFonts w:asciiTheme="majorHAnsi" w:eastAsiaTheme="majorHAnsi" w:hAnsiTheme="majorHAnsi"/>
          <w:sz w:val="22"/>
          <w:szCs w:val="22"/>
        </w:rPr>
      </w:pPr>
      <w:r>
        <w:rPr>
          <w:rFonts w:asciiTheme="majorHAnsi" w:eastAsiaTheme="majorHAnsi" w:hAnsiTheme="majorHAnsi" w:hint="eastAsia"/>
          <w:sz w:val="24"/>
          <w:szCs w:val="24"/>
        </w:rPr>
        <w:t xml:space="preserve">　</w:t>
      </w:r>
      <w:r w:rsidRPr="007612C6">
        <w:rPr>
          <w:rFonts w:asciiTheme="majorHAnsi" w:eastAsiaTheme="majorHAnsi" w:hAnsiTheme="majorHAnsi" w:hint="eastAsia"/>
          <w:sz w:val="22"/>
          <w:szCs w:val="22"/>
        </w:rPr>
        <w:t>※新たな施設とは、建築基準法上の建築物を想定しています。</w:t>
      </w:r>
    </w:p>
    <w:p w:rsidR="007612C6" w:rsidRDefault="007612C6" w:rsidP="007612C6">
      <w:pPr>
        <w:spacing w:line="360" w:lineRule="exact"/>
        <w:contextualSpacing/>
        <w:rPr>
          <w:rFonts w:asciiTheme="majorHAnsi" w:eastAsiaTheme="majorHAnsi" w:hAnsiTheme="majorHAnsi"/>
          <w:sz w:val="22"/>
          <w:szCs w:val="22"/>
        </w:rPr>
      </w:pPr>
    </w:p>
    <w:p w:rsidR="00C52E56" w:rsidRPr="00C52E56" w:rsidRDefault="00C52E56" w:rsidP="00C52E56">
      <w:pPr>
        <w:spacing w:line="360" w:lineRule="exact"/>
        <w:ind w:leftChars="200" w:left="1740" w:hangingChars="600" w:hanging="1320"/>
        <w:contextualSpacing/>
        <w:rPr>
          <w:rFonts w:asciiTheme="majorHAnsi" w:eastAsiaTheme="majorHAnsi" w:hAnsiTheme="majorHAnsi"/>
          <w:sz w:val="22"/>
          <w:szCs w:val="22"/>
        </w:rPr>
      </w:pPr>
      <w:r>
        <w:rPr>
          <w:rFonts w:asciiTheme="majorHAnsi" w:eastAsiaTheme="majorHAnsi" w:hAnsiTheme="majorHAnsi" w:hint="eastAsia"/>
          <w:sz w:val="22"/>
          <w:szCs w:val="22"/>
        </w:rPr>
        <w:t>・貸付期間：</w:t>
      </w:r>
      <w:r w:rsidRPr="00C52E56">
        <w:rPr>
          <w:rFonts w:asciiTheme="majorHAnsi" w:eastAsiaTheme="majorHAnsi" w:hAnsiTheme="majorHAnsi" w:hint="eastAsia"/>
          <w:sz w:val="22"/>
          <w:szCs w:val="22"/>
        </w:rPr>
        <w:t>貸付期間は、令和</w:t>
      </w:r>
      <w:r w:rsidRPr="00C52E56">
        <w:rPr>
          <w:rFonts w:asciiTheme="majorHAnsi" w:eastAsiaTheme="majorHAnsi" w:hAnsiTheme="majorHAnsi"/>
          <w:sz w:val="22"/>
          <w:szCs w:val="22"/>
        </w:rPr>
        <w:t>8（2026）年4月からの開始とし、終期は町有地（土地建物）の貸付期間に合わせることとします。</w:t>
      </w:r>
    </w:p>
    <w:p w:rsidR="00C52E56" w:rsidRDefault="00C52E56" w:rsidP="00C52E56">
      <w:pPr>
        <w:spacing w:line="360" w:lineRule="exact"/>
        <w:ind w:leftChars="800" w:left="1680"/>
        <w:contextualSpacing/>
        <w:rPr>
          <w:rFonts w:asciiTheme="majorHAnsi" w:eastAsiaTheme="majorHAnsi" w:hAnsiTheme="majorHAnsi"/>
          <w:sz w:val="22"/>
          <w:szCs w:val="22"/>
        </w:rPr>
      </w:pPr>
      <w:r w:rsidRPr="00C52E56">
        <w:rPr>
          <w:rFonts w:asciiTheme="majorHAnsi" w:eastAsiaTheme="majorHAnsi" w:hAnsiTheme="majorHAnsi" w:hint="eastAsia"/>
          <w:sz w:val="22"/>
          <w:szCs w:val="22"/>
        </w:rPr>
        <w:t>※町は令和</w:t>
      </w:r>
      <w:r w:rsidRPr="00C52E56">
        <w:rPr>
          <w:rFonts w:asciiTheme="majorHAnsi" w:eastAsiaTheme="majorHAnsi" w:hAnsiTheme="majorHAnsi"/>
          <w:sz w:val="22"/>
          <w:szCs w:val="22"/>
        </w:rPr>
        <w:t>8（2026）年3月まで能勢電鉄株式会社が所有する土地を借り受けて</w:t>
      </w:r>
      <w:r>
        <w:rPr>
          <w:rFonts w:asciiTheme="majorHAnsi" w:eastAsiaTheme="majorHAnsi" w:hAnsiTheme="majorHAnsi" w:hint="eastAsia"/>
          <w:sz w:val="22"/>
          <w:szCs w:val="22"/>
        </w:rPr>
        <w:t xml:space="preserve">　</w:t>
      </w:r>
      <w:r w:rsidRPr="00C52E56">
        <w:rPr>
          <w:rFonts w:asciiTheme="majorHAnsi" w:eastAsiaTheme="majorHAnsi" w:hAnsiTheme="majorHAnsi"/>
          <w:sz w:val="22"/>
          <w:szCs w:val="22"/>
        </w:rPr>
        <w:t>いますので、始期を令和8（2026）年4月以前とする場合は、町及び能勢電鉄株式会社との協議が必要となります。</w:t>
      </w:r>
    </w:p>
    <w:p w:rsidR="00C52E56" w:rsidRPr="007612C6" w:rsidRDefault="00C52E56" w:rsidP="007612C6">
      <w:pPr>
        <w:spacing w:line="360" w:lineRule="exact"/>
        <w:contextualSpacing/>
        <w:rPr>
          <w:rFonts w:asciiTheme="majorHAnsi" w:eastAsiaTheme="majorHAnsi" w:hAnsiTheme="majorHAnsi"/>
          <w:sz w:val="22"/>
          <w:szCs w:val="22"/>
        </w:rPr>
      </w:pPr>
    </w:p>
    <w:p w:rsidR="007D2F08" w:rsidRPr="007D2F08" w:rsidRDefault="007D2F08" w:rsidP="009F38D0">
      <w:pPr>
        <w:spacing w:line="360" w:lineRule="exact"/>
        <w:contextualSpacing/>
        <w:rPr>
          <w:rFonts w:asciiTheme="majorHAnsi" w:eastAsiaTheme="majorHAnsi" w:hAnsiTheme="majorHAnsi"/>
          <w:b/>
          <w:sz w:val="28"/>
          <w:szCs w:val="28"/>
        </w:rPr>
      </w:pPr>
      <w:r>
        <w:rPr>
          <w:rFonts w:asciiTheme="majorHAnsi" w:eastAsiaTheme="majorHAnsi" w:hAnsiTheme="majorHAnsi" w:hint="eastAsia"/>
          <w:b/>
          <w:sz w:val="28"/>
          <w:szCs w:val="28"/>
        </w:rPr>
        <w:t>３</w:t>
      </w:r>
      <w:r w:rsidRPr="007D2F08">
        <w:rPr>
          <w:rFonts w:asciiTheme="majorHAnsi" w:eastAsiaTheme="majorHAnsi" w:hAnsiTheme="majorHAnsi" w:hint="eastAsia"/>
          <w:b/>
          <w:sz w:val="28"/>
          <w:szCs w:val="28"/>
        </w:rPr>
        <w:t xml:space="preserve">　</w:t>
      </w:r>
      <w:r>
        <w:rPr>
          <w:rFonts w:asciiTheme="majorHAnsi" w:eastAsiaTheme="majorHAnsi" w:hAnsiTheme="majorHAnsi" w:hint="eastAsia"/>
          <w:b/>
          <w:sz w:val="28"/>
          <w:szCs w:val="28"/>
        </w:rPr>
        <w:t>スケジュール</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7D2F08" w:rsidRPr="007D2F08" w:rsidTr="009F38D0">
        <w:trPr>
          <w:trHeight w:val="320"/>
        </w:trPr>
        <w:tc>
          <w:tcPr>
            <w:tcW w:w="4253" w:type="dxa"/>
            <w:tcBorders>
              <w:bottom w:val="single" w:sz="4" w:space="0" w:color="auto"/>
            </w:tcBorders>
            <w:shd w:val="clear" w:color="auto" w:fill="D0CECE"/>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内容</w:t>
            </w:r>
          </w:p>
        </w:tc>
        <w:tc>
          <w:tcPr>
            <w:tcW w:w="5812" w:type="dxa"/>
            <w:tcBorders>
              <w:bottom w:val="single" w:sz="4" w:space="0" w:color="auto"/>
            </w:tcBorders>
            <w:shd w:val="clear" w:color="auto" w:fill="D0CECE"/>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日程</w:t>
            </w:r>
          </w:p>
        </w:tc>
      </w:tr>
      <w:tr w:rsidR="007D2F08" w:rsidRPr="007D2F08" w:rsidTr="009F38D0">
        <w:trPr>
          <w:trHeight w:val="219"/>
        </w:trPr>
        <w:tc>
          <w:tcPr>
            <w:tcW w:w="4253" w:type="dxa"/>
            <w:shd w:val="clear" w:color="auto" w:fill="auto"/>
            <w:vAlign w:val="center"/>
          </w:tcPr>
          <w:p w:rsidR="007D2F08" w:rsidRPr="007D2F08" w:rsidRDefault="007D2F08" w:rsidP="00C52E56">
            <w:pPr>
              <w:spacing w:line="260" w:lineRule="exact"/>
              <w:rPr>
                <w:rFonts w:asciiTheme="majorEastAsia" w:eastAsiaTheme="majorEastAsia" w:hAnsiTheme="majorEastAsia"/>
                <w:sz w:val="24"/>
                <w:szCs w:val="24"/>
              </w:rPr>
            </w:pPr>
            <w:r w:rsidRPr="007D2F08">
              <w:rPr>
                <w:rFonts w:asciiTheme="majorEastAsia" w:eastAsiaTheme="majorEastAsia" w:hAnsiTheme="majorEastAsia"/>
                <w:sz w:val="24"/>
                <w:szCs w:val="24"/>
              </w:rPr>
              <w:t>現地</w:t>
            </w:r>
            <w:r w:rsidRPr="007D2F08">
              <w:rPr>
                <w:rFonts w:asciiTheme="majorEastAsia" w:eastAsiaTheme="majorEastAsia" w:hAnsiTheme="majorEastAsia" w:hint="eastAsia"/>
                <w:sz w:val="24"/>
                <w:szCs w:val="24"/>
              </w:rPr>
              <w:t>見学</w:t>
            </w:r>
            <w:r w:rsidRPr="007D2F08">
              <w:rPr>
                <w:rFonts w:asciiTheme="majorEastAsia" w:eastAsiaTheme="majorEastAsia" w:hAnsiTheme="majorEastAsia"/>
                <w:sz w:val="24"/>
                <w:szCs w:val="24"/>
              </w:rPr>
              <w:t>会の</w:t>
            </w:r>
            <w:r w:rsidRPr="007D2F08">
              <w:rPr>
                <w:rFonts w:asciiTheme="majorEastAsia" w:eastAsiaTheme="majorEastAsia" w:hAnsiTheme="majorEastAsia" w:hint="eastAsia"/>
                <w:sz w:val="24"/>
                <w:szCs w:val="24"/>
              </w:rPr>
              <w:t>開催日</w:t>
            </w:r>
          </w:p>
        </w:tc>
        <w:tc>
          <w:tcPr>
            <w:tcW w:w="5812" w:type="dxa"/>
            <w:shd w:val="clear" w:color="auto" w:fill="auto"/>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令和</w:t>
            </w:r>
            <w:r w:rsidRPr="007D2F08">
              <w:rPr>
                <w:rFonts w:asciiTheme="majorEastAsia" w:eastAsiaTheme="majorEastAsia" w:hAnsiTheme="majorEastAsia"/>
                <w:sz w:val="24"/>
                <w:szCs w:val="24"/>
              </w:rPr>
              <w:t>6</w:t>
            </w:r>
            <w:r w:rsidRPr="007D2F08">
              <w:rPr>
                <w:rFonts w:asciiTheme="majorEastAsia" w:eastAsiaTheme="majorEastAsia" w:hAnsiTheme="majorEastAsia" w:hint="eastAsia"/>
                <w:sz w:val="24"/>
                <w:szCs w:val="24"/>
              </w:rPr>
              <w:t>年</w:t>
            </w:r>
            <w:r w:rsidR="00C52E56">
              <w:rPr>
                <w:rFonts w:asciiTheme="majorEastAsia" w:eastAsiaTheme="majorEastAsia" w:hAnsiTheme="majorEastAsia" w:hint="eastAsia"/>
                <w:sz w:val="24"/>
                <w:szCs w:val="24"/>
              </w:rPr>
              <w:t>7</w:t>
            </w:r>
            <w:r w:rsidRPr="007D2F08">
              <w:rPr>
                <w:rFonts w:asciiTheme="majorEastAsia" w:eastAsiaTheme="majorEastAsia" w:hAnsiTheme="majorEastAsia" w:hint="eastAsia"/>
                <w:sz w:val="24"/>
                <w:szCs w:val="24"/>
              </w:rPr>
              <w:t>月</w:t>
            </w:r>
            <w:r w:rsidR="00C52E56">
              <w:rPr>
                <w:rFonts w:asciiTheme="majorEastAsia" w:eastAsiaTheme="majorEastAsia" w:hAnsiTheme="majorEastAsia" w:hint="eastAsia"/>
                <w:sz w:val="24"/>
                <w:szCs w:val="24"/>
              </w:rPr>
              <w:t>16</w:t>
            </w:r>
            <w:r w:rsidRPr="007D2F08">
              <w:rPr>
                <w:rFonts w:asciiTheme="majorEastAsia" w:eastAsiaTheme="majorEastAsia" w:hAnsiTheme="majorEastAsia" w:hint="eastAsia"/>
                <w:sz w:val="24"/>
                <w:szCs w:val="24"/>
              </w:rPr>
              <w:t>日(</w:t>
            </w:r>
            <w:r w:rsidR="00C52E56">
              <w:rPr>
                <w:rFonts w:asciiTheme="majorEastAsia" w:eastAsiaTheme="majorEastAsia" w:hAnsiTheme="majorEastAsia" w:hint="eastAsia"/>
                <w:sz w:val="24"/>
                <w:szCs w:val="24"/>
              </w:rPr>
              <w:t>火</w:t>
            </w:r>
            <w:r w:rsidRPr="007D2F08">
              <w:rPr>
                <w:rFonts w:asciiTheme="majorEastAsia" w:eastAsiaTheme="majorEastAsia" w:hAnsiTheme="majorEastAsia" w:hint="eastAsia"/>
                <w:sz w:val="24"/>
                <w:szCs w:val="24"/>
              </w:rPr>
              <w:t>)</w:t>
            </w:r>
          </w:p>
        </w:tc>
      </w:tr>
      <w:tr w:rsidR="007D2F08" w:rsidRPr="007D2F08" w:rsidTr="009F38D0">
        <w:trPr>
          <w:trHeight w:val="323"/>
        </w:trPr>
        <w:tc>
          <w:tcPr>
            <w:tcW w:w="4253" w:type="dxa"/>
            <w:shd w:val="clear" w:color="auto" w:fill="auto"/>
            <w:vAlign w:val="center"/>
          </w:tcPr>
          <w:p w:rsidR="007D2F08" w:rsidRPr="007D2F08" w:rsidRDefault="007D2F08" w:rsidP="00C52E56">
            <w:pPr>
              <w:spacing w:line="260" w:lineRule="exact"/>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質問書受付期間</w:t>
            </w:r>
          </w:p>
        </w:tc>
        <w:tc>
          <w:tcPr>
            <w:tcW w:w="5812" w:type="dxa"/>
            <w:shd w:val="clear" w:color="auto" w:fill="auto"/>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w:t>
            </w:r>
            <w:r w:rsidRPr="007D2F08">
              <w:rPr>
                <w:rFonts w:asciiTheme="majorEastAsia" w:eastAsiaTheme="majorEastAsia" w:hAnsiTheme="majorEastAsia"/>
                <w:sz w:val="24"/>
                <w:szCs w:val="24"/>
              </w:rPr>
              <w:t>年</w:t>
            </w:r>
            <w:r w:rsidR="00C52E56">
              <w:rPr>
                <w:rFonts w:asciiTheme="majorEastAsia" w:eastAsiaTheme="majorEastAsia" w:hAnsiTheme="majorEastAsia" w:hint="eastAsia"/>
                <w:sz w:val="24"/>
                <w:szCs w:val="24"/>
              </w:rPr>
              <w:t>7</w:t>
            </w:r>
            <w:r w:rsidRPr="007D2F08">
              <w:rPr>
                <w:rFonts w:asciiTheme="majorEastAsia" w:eastAsiaTheme="majorEastAsia" w:hAnsiTheme="majorEastAsia"/>
                <w:sz w:val="24"/>
                <w:szCs w:val="24"/>
              </w:rPr>
              <w:t>月</w:t>
            </w:r>
            <w:r w:rsidR="00C52E56">
              <w:rPr>
                <w:rFonts w:asciiTheme="majorEastAsia" w:eastAsiaTheme="majorEastAsia" w:hAnsiTheme="majorEastAsia" w:hint="eastAsia"/>
                <w:sz w:val="24"/>
                <w:szCs w:val="24"/>
              </w:rPr>
              <w:t>2</w:t>
            </w:r>
            <w:r w:rsidRPr="007D2F08">
              <w:rPr>
                <w:rFonts w:asciiTheme="majorEastAsia" w:eastAsiaTheme="majorEastAsia" w:hAnsiTheme="majorEastAsia"/>
                <w:sz w:val="24"/>
                <w:szCs w:val="24"/>
              </w:rPr>
              <w:t>日</w:t>
            </w:r>
            <w:r w:rsidRPr="007D2F08">
              <w:rPr>
                <w:rFonts w:asciiTheme="majorEastAsia" w:eastAsiaTheme="majorEastAsia" w:hAnsiTheme="majorEastAsia" w:hint="eastAsia"/>
                <w:sz w:val="24"/>
                <w:szCs w:val="24"/>
              </w:rPr>
              <w:t>(</w:t>
            </w:r>
            <w:r w:rsidR="00C52E56">
              <w:rPr>
                <w:rFonts w:asciiTheme="majorEastAsia" w:eastAsiaTheme="majorEastAsia" w:hAnsiTheme="majorEastAsia" w:hint="eastAsia"/>
                <w:sz w:val="24"/>
                <w:szCs w:val="24"/>
              </w:rPr>
              <w:t>火</w:t>
            </w:r>
            <w:r w:rsidRPr="007D2F08">
              <w:rPr>
                <w:rFonts w:asciiTheme="majorEastAsia" w:eastAsiaTheme="majorEastAsia" w:hAnsiTheme="majorEastAsia" w:hint="eastAsia"/>
                <w:sz w:val="24"/>
                <w:szCs w:val="24"/>
              </w:rPr>
              <w:t>)～</w:t>
            </w: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w:t>
            </w:r>
            <w:r w:rsidRPr="007D2F08">
              <w:rPr>
                <w:rFonts w:asciiTheme="majorEastAsia" w:eastAsiaTheme="majorEastAsia" w:hAnsiTheme="majorEastAsia"/>
                <w:sz w:val="24"/>
                <w:szCs w:val="24"/>
              </w:rPr>
              <w:t>年</w:t>
            </w:r>
            <w:r w:rsidR="00C52E56">
              <w:rPr>
                <w:rFonts w:asciiTheme="majorEastAsia" w:eastAsiaTheme="majorEastAsia" w:hAnsiTheme="majorEastAsia" w:hint="eastAsia"/>
                <w:sz w:val="24"/>
                <w:szCs w:val="24"/>
              </w:rPr>
              <w:t>7</w:t>
            </w:r>
            <w:r w:rsidRPr="007D2F08">
              <w:rPr>
                <w:rFonts w:asciiTheme="majorEastAsia" w:eastAsiaTheme="majorEastAsia" w:hAnsiTheme="majorEastAsia"/>
                <w:sz w:val="24"/>
                <w:szCs w:val="24"/>
              </w:rPr>
              <w:t>月</w:t>
            </w:r>
            <w:r w:rsidR="00C52E56">
              <w:rPr>
                <w:rFonts w:asciiTheme="majorEastAsia" w:eastAsiaTheme="majorEastAsia" w:hAnsiTheme="majorEastAsia" w:hint="eastAsia"/>
                <w:sz w:val="24"/>
                <w:szCs w:val="24"/>
              </w:rPr>
              <w:t>19</w:t>
            </w:r>
            <w:r w:rsidRPr="007D2F08">
              <w:rPr>
                <w:rFonts w:asciiTheme="majorEastAsia" w:eastAsiaTheme="majorEastAsia" w:hAnsiTheme="majorEastAsia"/>
                <w:sz w:val="24"/>
                <w:szCs w:val="24"/>
              </w:rPr>
              <w:t>日</w:t>
            </w:r>
            <w:r w:rsidRPr="007D2F08">
              <w:rPr>
                <w:rFonts w:asciiTheme="majorEastAsia" w:eastAsiaTheme="majorEastAsia" w:hAnsiTheme="majorEastAsia" w:hint="eastAsia"/>
                <w:sz w:val="24"/>
                <w:szCs w:val="24"/>
              </w:rPr>
              <w:t>(</w:t>
            </w:r>
            <w:r w:rsidR="00C52E56">
              <w:rPr>
                <w:rFonts w:asciiTheme="majorEastAsia" w:eastAsiaTheme="majorEastAsia" w:hAnsiTheme="majorEastAsia" w:hint="eastAsia"/>
                <w:sz w:val="24"/>
                <w:szCs w:val="24"/>
              </w:rPr>
              <w:t>金</w:t>
            </w:r>
            <w:r w:rsidRPr="007D2F08">
              <w:rPr>
                <w:rFonts w:asciiTheme="majorEastAsia" w:eastAsiaTheme="majorEastAsia" w:hAnsiTheme="majorEastAsia" w:hint="eastAsia"/>
                <w:sz w:val="24"/>
                <w:szCs w:val="24"/>
              </w:rPr>
              <w:t>)</w:t>
            </w:r>
          </w:p>
        </w:tc>
      </w:tr>
      <w:tr w:rsidR="007D2F08" w:rsidRPr="007D2F08" w:rsidTr="009F38D0">
        <w:trPr>
          <w:trHeight w:val="247"/>
        </w:trPr>
        <w:tc>
          <w:tcPr>
            <w:tcW w:w="4253" w:type="dxa"/>
            <w:shd w:val="clear" w:color="auto" w:fill="auto"/>
            <w:vAlign w:val="center"/>
          </w:tcPr>
          <w:p w:rsidR="007D2F08" w:rsidRPr="007D2F08" w:rsidRDefault="007D2F08" w:rsidP="00C52E56">
            <w:pPr>
              <w:spacing w:line="260" w:lineRule="exact"/>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応募書類受付期間</w:t>
            </w:r>
          </w:p>
        </w:tc>
        <w:tc>
          <w:tcPr>
            <w:tcW w:w="5812" w:type="dxa"/>
            <w:shd w:val="clear" w:color="auto" w:fill="auto"/>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w:t>
            </w:r>
            <w:r w:rsidRPr="007D2F08">
              <w:rPr>
                <w:rFonts w:asciiTheme="majorEastAsia" w:eastAsiaTheme="majorEastAsia" w:hAnsiTheme="majorEastAsia"/>
                <w:sz w:val="24"/>
                <w:szCs w:val="24"/>
              </w:rPr>
              <w:t>年</w:t>
            </w:r>
            <w:r w:rsidR="00C52E56">
              <w:rPr>
                <w:rFonts w:asciiTheme="majorEastAsia" w:eastAsiaTheme="majorEastAsia" w:hAnsiTheme="majorEastAsia" w:hint="eastAsia"/>
                <w:sz w:val="24"/>
                <w:szCs w:val="24"/>
              </w:rPr>
              <w:t>7</w:t>
            </w:r>
            <w:r w:rsidRPr="007D2F08">
              <w:rPr>
                <w:rFonts w:asciiTheme="majorEastAsia" w:eastAsiaTheme="majorEastAsia" w:hAnsiTheme="majorEastAsia"/>
                <w:sz w:val="24"/>
                <w:szCs w:val="24"/>
              </w:rPr>
              <w:t>月</w:t>
            </w:r>
            <w:r w:rsidR="00C52E56">
              <w:rPr>
                <w:rFonts w:asciiTheme="majorEastAsia" w:eastAsiaTheme="majorEastAsia" w:hAnsiTheme="majorEastAsia" w:hint="eastAsia"/>
                <w:sz w:val="24"/>
                <w:szCs w:val="24"/>
              </w:rPr>
              <w:t>2</w:t>
            </w:r>
            <w:r w:rsidRPr="007D2F08">
              <w:rPr>
                <w:rFonts w:asciiTheme="majorEastAsia" w:eastAsiaTheme="majorEastAsia" w:hAnsiTheme="majorEastAsia"/>
                <w:sz w:val="24"/>
                <w:szCs w:val="24"/>
              </w:rPr>
              <w:t>日</w:t>
            </w:r>
            <w:r w:rsidRPr="007D2F08">
              <w:rPr>
                <w:rFonts w:asciiTheme="majorEastAsia" w:eastAsiaTheme="majorEastAsia" w:hAnsiTheme="majorEastAsia" w:hint="eastAsia"/>
                <w:sz w:val="24"/>
                <w:szCs w:val="24"/>
              </w:rPr>
              <w:t>(</w:t>
            </w:r>
            <w:r w:rsidR="00C52E56">
              <w:rPr>
                <w:rFonts w:asciiTheme="majorEastAsia" w:eastAsiaTheme="majorEastAsia" w:hAnsiTheme="majorEastAsia" w:hint="eastAsia"/>
                <w:sz w:val="24"/>
                <w:szCs w:val="24"/>
              </w:rPr>
              <w:t>火</w:t>
            </w:r>
            <w:r w:rsidRPr="007D2F08">
              <w:rPr>
                <w:rFonts w:asciiTheme="majorEastAsia" w:eastAsiaTheme="majorEastAsia" w:hAnsiTheme="majorEastAsia" w:hint="eastAsia"/>
                <w:sz w:val="24"/>
                <w:szCs w:val="24"/>
              </w:rPr>
              <w:t>)～</w:t>
            </w: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w:t>
            </w:r>
            <w:r w:rsidRPr="007D2F08">
              <w:rPr>
                <w:rFonts w:asciiTheme="majorEastAsia" w:eastAsiaTheme="majorEastAsia" w:hAnsiTheme="majorEastAsia"/>
                <w:sz w:val="24"/>
                <w:szCs w:val="24"/>
              </w:rPr>
              <w:t>年</w:t>
            </w:r>
            <w:r w:rsidR="00C52E56">
              <w:rPr>
                <w:rFonts w:asciiTheme="majorEastAsia" w:eastAsiaTheme="majorEastAsia" w:hAnsiTheme="majorEastAsia" w:hint="eastAsia"/>
                <w:sz w:val="24"/>
                <w:szCs w:val="24"/>
              </w:rPr>
              <w:t>8</w:t>
            </w:r>
            <w:r w:rsidRPr="007D2F08">
              <w:rPr>
                <w:rFonts w:asciiTheme="majorEastAsia" w:eastAsiaTheme="majorEastAsia" w:hAnsiTheme="majorEastAsia"/>
                <w:sz w:val="24"/>
                <w:szCs w:val="24"/>
              </w:rPr>
              <w:t>月</w:t>
            </w:r>
            <w:r w:rsidR="00C52E56">
              <w:rPr>
                <w:rFonts w:asciiTheme="majorEastAsia" w:eastAsiaTheme="majorEastAsia" w:hAnsiTheme="majorEastAsia" w:hint="eastAsia"/>
                <w:sz w:val="24"/>
                <w:szCs w:val="24"/>
              </w:rPr>
              <w:t>2</w:t>
            </w:r>
            <w:r w:rsidRPr="007D2F08">
              <w:rPr>
                <w:rFonts w:asciiTheme="majorEastAsia" w:eastAsiaTheme="majorEastAsia" w:hAnsiTheme="majorEastAsia"/>
                <w:sz w:val="24"/>
                <w:szCs w:val="24"/>
              </w:rPr>
              <w:t>日</w:t>
            </w:r>
            <w:r w:rsidRPr="007D2F08">
              <w:rPr>
                <w:rFonts w:asciiTheme="majorEastAsia" w:eastAsiaTheme="majorEastAsia" w:hAnsiTheme="majorEastAsia" w:hint="eastAsia"/>
                <w:sz w:val="24"/>
                <w:szCs w:val="24"/>
              </w:rPr>
              <w:t>(</w:t>
            </w:r>
            <w:r w:rsidR="00C52E56">
              <w:rPr>
                <w:rFonts w:asciiTheme="majorEastAsia" w:eastAsiaTheme="majorEastAsia" w:hAnsiTheme="majorEastAsia" w:hint="eastAsia"/>
                <w:sz w:val="24"/>
                <w:szCs w:val="24"/>
              </w:rPr>
              <w:t>金</w:t>
            </w:r>
            <w:r w:rsidRPr="007D2F08">
              <w:rPr>
                <w:rFonts w:asciiTheme="majorEastAsia" w:eastAsiaTheme="majorEastAsia" w:hAnsiTheme="majorEastAsia" w:hint="eastAsia"/>
                <w:sz w:val="24"/>
                <w:szCs w:val="24"/>
              </w:rPr>
              <w:t>)</w:t>
            </w:r>
          </w:p>
        </w:tc>
      </w:tr>
      <w:tr w:rsidR="007D2F08" w:rsidRPr="007D2F08" w:rsidTr="009F38D0">
        <w:trPr>
          <w:trHeight w:val="320"/>
        </w:trPr>
        <w:tc>
          <w:tcPr>
            <w:tcW w:w="4253" w:type="dxa"/>
            <w:shd w:val="clear" w:color="auto" w:fill="auto"/>
            <w:vAlign w:val="center"/>
          </w:tcPr>
          <w:p w:rsidR="007D2F08" w:rsidRPr="007D2F08" w:rsidRDefault="007D2F08" w:rsidP="00C52E56">
            <w:pPr>
              <w:spacing w:line="260" w:lineRule="exact"/>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一次審査（資格審査）</w:t>
            </w:r>
          </w:p>
        </w:tc>
        <w:tc>
          <w:tcPr>
            <w:tcW w:w="5812" w:type="dxa"/>
            <w:shd w:val="clear" w:color="auto" w:fill="auto"/>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6年</w:t>
            </w:r>
            <w:r w:rsidR="00C52E56">
              <w:rPr>
                <w:rFonts w:asciiTheme="majorEastAsia" w:eastAsiaTheme="majorEastAsia" w:hAnsiTheme="majorEastAsia" w:hint="eastAsia"/>
                <w:sz w:val="24"/>
                <w:szCs w:val="24"/>
              </w:rPr>
              <w:t>8</w:t>
            </w:r>
            <w:r w:rsidRPr="007D2F08">
              <w:rPr>
                <w:rFonts w:asciiTheme="majorEastAsia" w:eastAsiaTheme="majorEastAsia" w:hAnsiTheme="majorEastAsia" w:hint="eastAsia"/>
                <w:sz w:val="24"/>
                <w:szCs w:val="24"/>
              </w:rPr>
              <w:t>月上旬</w:t>
            </w:r>
          </w:p>
        </w:tc>
      </w:tr>
      <w:tr w:rsidR="007D2F08" w:rsidRPr="007D2F08" w:rsidTr="009F38D0">
        <w:trPr>
          <w:trHeight w:val="334"/>
        </w:trPr>
        <w:tc>
          <w:tcPr>
            <w:tcW w:w="4253" w:type="dxa"/>
            <w:shd w:val="clear" w:color="auto" w:fill="auto"/>
            <w:vAlign w:val="center"/>
          </w:tcPr>
          <w:p w:rsidR="007D2F08" w:rsidRPr="007D2F08" w:rsidRDefault="007D2F08" w:rsidP="00C52E56">
            <w:pPr>
              <w:spacing w:line="260" w:lineRule="exact"/>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二次審査（プレゼンテーション審査）</w:t>
            </w:r>
          </w:p>
        </w:tc>
        <w:tc>
          <w:tcPr>
            <w:tcW w:w="5812" w:type="dxa"/>
            <w:shd w:val="clear" w:color="auto" w:fill="auto"/>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6年</w:t>
            </w:r>
            <w:r w:rsidR="00C52E56">
              <w:rPr>
                <w:rFonts w:asciiTheme="majorEastAsia" w:eastAsiaTheme="majorEastAsia" w:hAnsiTheme="majorEastAsia" w:hint="eastAsia"/>
                <w:sz w:val="24"/>
                <w:szCs w:val="24"/>
              </w:rPr>
              <w:t>8月中</w:t>
            </w:r>
            <w:r w:rsidRPr="007D2F08">
              <w:rPr>
                <w:rFonts w:asciiTheme="majorEastAsia" w:eastAsiaTheme="majorEastAsia" w:hAnsiTheme="majorEastAsia" w:hint="eastAsia"/>
                <w:sz w:val="24"/>
                <w:szCs w:val="24"/>
              </w:rPr>
              <w:t>旬</w:t>
            </w:r>
          </w:p>
        </w:tc>
      </w:tr>
      <w:tr w:rsidR="007D2F08" w:rsidRPr="007D2F08" w:rsidTr="009F38D0">
        <w:trPr>
          <w:trHeight w:val="282"/>
        </w:trPr>
        <w:tc>
          <w:tcPr>
            <w:tcW w:w="4253" w:type="dxa"/>
            <w:shd w:val="clear" w:color="auto" w:fill="auto"/>
            <w:vAlign w:val="center"/>
          </w:tcPr>
          <w:p w:rsidR="007D2F08" w:rsidRPr="007D2F08" w:rsidRDefault="007D2F08" w:rsidP="00C52E56">
            <w:pPr>
              <w:spacing w:line="260" w:lineRule="exact"/>
              <w:rPr>
                <w:rFonts w:asciiTheme="majorEastAsia" w:eastAsiaTheme="majorEastAsia" w:hAnsiTheme="majorEastAsia"/>
                <w:sz w:val="24"/>
                <w:szCs w:val="24"/>
              </w:rPr>
            </w:pPr>
            <w:r w:rsidRPr="007D2F08">
              <w:rPr>
                <w:rFonts w:asciiTheme="majorEastAsia" w:eastAsiaTheme="majorEastAsia" w:hAnsiTheme="majorEastAsia" w:hint="eastAsia"/>
                <w:sz w:val="24"/>
                <w:szCs w:val="24"/>
              </w:rPr>
              <w:t>優先交渉事業者の決定</w:t>
            </w:r>
          </w:p>
        </w:tc>
        <w:tc>
          <w:tcPr>
            <w:tcW w:w="5812" w:type="dxa"/>
            <w:shd w:val="clear" w:color="auto" w:fill="auto"/>
            <w:vAlign w:val="center"/>
          </w:tcPr>
          <w:p w:rsidR="007D2F08" w:rsidRPr="007D2F08" w:rsidRDefault="007D2F08" w:rsidP="00C52E56">
            <w:pPr>
              <w:spacing w:line="260" w:lineRule="exact"/>
              <w:ind w:firstLine="227"/>
              <w:jc w:val="center"/>
              <w:rPr>
                <w:rFonts w:asciiTheme="majorEastAsia" w:eastAsiaTheme="majorEastAsia" w:hAnsiTheme="majorEastAsia"/>
                <w:sz w:val="24"/>
                <w:szCs w:val="24"/>
              </w:rPr>
            </w:pPr>
            <w:r w:rsidRPr="007D2F08">
              <w:rPr>
                <w:rFonts w:asciiTheme="majorEastAsia" w:eastAsiaTheme="majorEastAsia" w:hAnsiTheme="majorEastAsia"/>
                <w:sz w:val="24"/>
                <w:szCs w:val="24"/>
              </w:rPr>
              <w:t>令和</w:t>
            </w:r>
            <w:r w:rsidRPr="007D2F08">
              <w:rPr>
                <w:rFonts w:asciiTheme="majorEastAsia" w:eastAsiaTheme="majorEastAsia" w:hAnsiTheme="majorEastAsia" w:hint="eastAsia"/>
                <w:sz w:val="24"/>
                <w:szCs w:val="24"/>
              </w:rPr>
              <w:t>6年</w:t>
            </w:r>
            <w:r w:rsidR="00C52E56">
              <w:rPr>
                <w:rFonts w:asciiTheme="majorEastAsia" w:eastAsiaTheme="majorEastAsia" w:hAnsiTheme="majorEastAsia" w:hint="eastAsia"/>
                <w:sz w:val="24"/>
                <w:szCs w:val="24"/>
              </w:rPr>
              <w:t>8月中旬</w:t>
            </w:r>
          </w:p>
        </w:tc>
      </w:tr>
    </w:tbl>
    <w:p w:rsidR="0062153C" w:rsidRPr="009F38D0" w:rsidRDefault="0062153C" w:rsidP="00E0198A">
      <w:pPr>
        <w:spacing w:line="0" w:lineRule="atLeast"/>
        <w:contextualSpacing/>
        <w:rPr>
          <w:rFonts w:asciiTheme="majorEastAsia" w:eastAsiaTheme="majorEastAsia" w:hAnsiTheme="majorEastAsia"/>
          <w:b/>
          <w:sz w:val="24"/>
          <w:szCs w:val="24"/>
        </w:rPr>
      </w:pPr>
      <w:r w:rsidRPr="009F38D0">
        <w:rPr>
          <w:rFonts w:asciiTheme="majorEastAsia" w:eastAsiaTheme="majorEastAsia" w:hAnsiTheme="majorEastAsia" w:hint="eastAsia"/>
          <w:b/>
          <w:sz w:val="24"/>
          <w:szCs w:val="24"/>
        </w:rPr>
        <w:t>※</w:t>
      </w:r>
      <w:r w:rsidR="00EA4A79" w:rsidRPr="009F38D0">
        <w:rPr>
          <w:rFonts w:asciiTheme="majorEastAsia" w:eastAsiaTheme="majorEastAsia" w:hAnsiTheme="majorEastAsia" w:hint="eastAsia"/>
          <w:b/>
          <w:sz w:val="24"/>
          <w:szCs w:val="24"/>
        </w:rPr>
        <w:t>提案の条件、</w:t>
      </w:r>
      <w:r w:rsidR="003C4EC4" w:rsidRPr="009F38D0">
        <w:rPr>
          <w:rFonts w:asciiTheme="majorEastAsia" w:eastAsiaTheme="majorEastAsia" w:hAnsiTheme="majorEastAsia" w:hint="eastAsia"/>
          <w:b/>
          <w:sz w:val="24"/>
          <w:szCs w:val="24"/>
        </w:rPr>
        <w:t>応募資格、</w:t>
      </w:r>
      <w:r w:rsidR="00EA4A79" w:rsidRPr="009F38D0">
        <w:rPr>
          <w:rFonts w:asciiTheme="majorEastAsia" w:eastAsiaTheme="majorEastAsia" w:hAnsiTheme="majorEastAsia" w:hint="eastAsia"/>
          <w:b/>
          <w:sz w:val="24"/>
          <w:szCs w:val="24"/>
        </w:rPr>
        <w:t>審査方法等の</w:t>
      </w:r>
      <w:r w:rsidRPr="009F38D0">
        <w:rPr>
          <w:rFonts w:asciiTheme="majorEastAsia" w:eastAsiaTheme="majorEastAsia" w:hAnsiTheme="majorEastAsia" w:hint="eastAsia"/>
          <w:b/>
          <w:sz w:val="24"/>
          <w:szCs w:val="24"/>
        </w:rPr>
        <w:t>詳細</w:t>
      </w:r>
      <w:r w:rsidR="00EA4A79" w:rsidRPr="009F38D0">
        <w:rPr>
          <w:rFonts w:asciiTheme="majorEastAsia" w:eastAsiaTheme="majorEastAsia" w:hAnsiTheme="majorEastAsia" w:hint="eastAsia"/>
          <w:b/>
          <w:sz w:val="24"/>
          <w:szCs w:val="24"/>
        </w:rPr>
        <w:t>について</w:t>
      </w:r>
      <w:r w:rsidRPr="009F38D0">
        <w:rPr>
          <w:rFonts w:asciiTheme="majorEastAsia" w:eastAsiaTheme="majorEastAsia" w:hAnsiTheme="majorEastAsia" w:hint="eastAsia"/>
          <w:b/>
          <w:sz w:val="24"/>
          <w:szCs w:val="24"/>
        </w:rPr>
        <w:t>は別添資料</w:t>
      </w:r>
      <w:r w:rsidR="003C4EC4" w:rsidRPr="009F38D0">
        <w:rPr>
          <w:rFonts w:asciiTheme="majorEastAsia" w:eastAsiaTheme="majorEastAsia" w:hAnsiTheme="majorEastAsia" w:hint="eastAsia"/>
          <w:b/>
          <w:sz w:val="24"/>
          <w:szCs w:val="24"/>
        </w:rPr>
        <w:t>（募集要項）及び猪名川町公式ホームページをご覧ください。</w:t>
      </w:r>
    </w:p>
    <w:p w:rsidR="00E426C7" w:rsidRDefault="000064CE" w:rsidP="00E0198A">
      <w:pPr>
        <w:spacing w:line="0" w:lineRule="atLeast"/>
        <w:contextualSpacing/>
        <w:rPr>
          <w:rFonts w:asciiTheme="majorEastAsia" w:eastAsiaTheme="majorEastAsia" w:hAnsiTheme="majorEastAsia"/>
          <w:b/>
          <w:sz w:val="24"/>
          <w:szCs w:val="24"/>
        </w:rPr>
      </w:pPr>
      <w:hyperlink r:id="rId13" w:history="1">
        <w:r w:rsidR="00C52E56" w:rsidRPr="00C52E56">
          <w:rPr>
            <w:rStyle w:val="aa"/>
            <w:rFonts w:asciiTheme="majorEastAsia" w:eastAsiaTheme="majorEastAsia" w:hAnsiTheme="majorEastAsia"/>
            <w:b/>
            <w:sz w:val="24"/>
            <w:szCs w:val="24"/>
          </w:rPr>
          <w:t>https://www.town.inagawa.lg.jp/soshiki/kikakusomu/kikaku/business/tsutsujigaoka_rikatsuyo/1719895696870.html</w:t>
        </w:r>
      </w:hyperlink>
    </w:p>
    <w:p w:rsidR="00204468" w:rsidRPr="009F38D0" w:rsidRDefault="00204468" w:rsidP="00E0198A">
      <w:pPr>
        <w:spacing w:line="0" w:lineRule="atLeast"/>
        <w:contextualSpacing/>
        <w:rPr>
          <w:rFonts w:asciiTheme="majorEastAsia" w:eastAsiaTheme="majorEastAsia" w:hAnsiTheme="majorEastAsia"/>
          <w:b/>
          <w:sz w:val="24"/>
          <w:szCs w:val="24"/>
        </w:rPr>
      </w:pPr>
    </w:p>
    <w:p w:rsidR="00EA4A79" w:rsidRPr="009F38D0" w:rsidRDefault="006C3260" w:rsidP="009F38D0">
      <w:pPr>
        <w:spacing w:line="0" w:lineRule="atLeast"/>
        <w:contextualSpacing/>
        <w:rPr>
          <w:rFonts w:asciiTheme="majorEastAsia" w:eastAsiaTheme="majorEastAsia" w:hAnsiTheme="majorEastAsia" w:cs="ＭＳ 明朝"/>
          <w:sz w:val="24"/>
          <w:szCs w:val="24"/>
        </w:rPr>
      </w:pPr>
      <w:r w:rsidRPr="009F38D0">
        <w:rPr>
          <w:rFonts w:asciiTheme="majorEastAsia" w:eastAsiaTheme="majorEastAsia" w:hAnsiTheme="majorEastAsia" w:hint="eastAsia"/>
          <w:b/>
          <w:sz w:val="28"/>
          <w:szCs w:val="28"/>
        </w:rPr>
        <w:t>【問合せ】</w:t>
      </w:r>
      <w:r w:rsidR="00EA4A79" w:rsidRPr="009F38D0">
        <w:rPr>
          <w:rFonts w:asciiTheme="majorEastAsia" w:eastAsiaTheme="majorEastAsia" w:hAnsiTheme="majorEastAsia" w:cs="ＭＳ 明朝" w:hint="eastAsia"/>
          <w:sz w:val="24"/>
          <w:szCs w:val="24"/>
        </w:rPr>
        <w:t>猪名川町　企画総務部　企画政策</w:t>
      </w:r>
      <w:r w:rsidRPr="009F38D0">
        <w:rPr>
          <w:rFonts w:asciiTheme="majorEastAsia" w:eastAsiaTheme="majorEastAsia" w:hAnsiTheme="majorEastAsia" w:cs="ＭＳ 明朝" w:hint="eastAsia"/>
          <w:sz w:val="24"/>
          <w:szCs w:val="24"/>
        </w:rPr>
        <w:t>課</w:t>
      </w:r>
      <w:r w:rsidR="00EA4A79" w:rsidRPr="009F38D0">
        <w:rPr>
          <w:rFonts w:asciiTheme="majorEastAsia" w:eastAsiaTheme="majorEastAsia" w:hAnsiTheme="majorEastAsia" w:cs="ＭＳ 明朝" w:hint="eastAsia"/>
          <w:sz w:val="24"/>
          <w:szCs w:val="24"/>
        </w:rPr>
        <w:t xml:space="preserve">　担当　井上、</w:t>
      </w:r>
      <w:r w:rsidR="00EA4A79" w:rsidRPr="009F38D0">
        <w:rPr>
          <w:rFonts w:asciiTheme="majorEastAsia" w:eastAsiaTheme="majorEastAsia" w:hAnsiTheme="majorEastAsia" w:cs="ＭＳ 明朝"/>
          <w:sz w:val="24"/>
          <w:szCs w:val="24"/>
        </w:rPr>
        <w:t>岩上</w:t>
      </w:r>
    </w:p>
    <w:p w:rsidR="009D439A" w:rsidRPr="009F38D0" w:rsidRDefault="006C3260" w:rsidP="00204468">
      <w:pPr>
        <w:spacing w:line="0" w:lineRule="atLeast"/>
        <w:ind w:firstLineChars="600" w:firstLine="1440"/>
        <w:contextualSpacing/>
        <w:rPr>
          <w:rFonts w:asciiTheme="majorEastAsia" w:eastAsiaTheme="majorEastAsia" w:hAnsiTheme="majorEastAsia" w:cs="ＭＳ 明朝"/>
          <w:sz w:val="24"/>
          <w:szCs w:val="24"/>
        </w:rPr>
      </w:pPr>
      <w:r w:rsidRPr="009F38D0">
        <w:rPr>
          <w:rFonts w:asciiTheme="majorEastAsia" w:eastAsiaTheme="majorEastAsia" w:hAnsiTheme="majorEastAsia" w:cs="ＭＳ 明朝" w:hint="eastAsia"/>
          <w:sz w:val="24"/>
          <w:szCs w:val="24"/>
        </w:rPr>
        <w:t>（℡</w:t>
      </w:r>
      <w:r w:rsidR="00EA4A79" w:rsidRPr="009F38D0">
        <w:rPr>
          <w:rFonts w:asciiTheme="majorEastAsia" w:eastAsiaTheme="majorEastAsia" w:hAnsiTheme="majorEastAsia" w:cs="ＭＳ 明朝" w:hint="eastAsia"/>
          <w:sz w:val="24"/>
          <w:szCs w:val="24"/>
        </w:rPr>
        <w:t>０７２</w:t>
      </w:r>
      <w:r w:rsidRPr="009F38D0">
        <w:rPr>
          <w:rFonts w:asciiTheme="majorEastAsia" w:eastAsiaTheme="majorEastAsia" w:hAnsiTheme="majorEastAsia" w:cs="ＭＳ 明朝" w:hint="eastAsia"/>
          <w:sz w:val="24"/>
          <w:szCs w:val="24"/>
        </w:rPr>
        <w:t>－</w:t>
      </w:r>
      <w:r w:rsidR="00EA4A79" w:rsidRPr="009F38D0">
        <w:rPr>
          <w:rFonts w:asciiTheme="majorEastAsia" w:eastAsiaTheme="majorEastAsia" w:hAnsiTheme="majorEastAsia" w:cs="ＭＳ 明朝" w:hint="eastAsia"/>
          <w:sz w:val="24"/>
          <w:szCs w:val="24"/>
        </w:rPr>
        <w:t>７６６</w:t>
      </w:r>
      <w:r w:rsidRPr="009F38D0">
        <w:rPr>
          <w:rFonts w:asciiTheme="majorEastAsia" w:eastAsiaTheme="majorEastAsia" w:hAnsiTheme="majorEastAsia" w:cs="ＭＳ 明朝" w:hint="eastAsia"/>
          <w:sz w:val="24"/>
          <w:szCs w:val="24"/>
        </w:rPr>
        <w:t>－</w:t>
      </w:r>
      <w:r w:rsidR="00EA4A79" w:rsidRPr="009F38D0">
        <w:rPr>
          <w:rFonts w:asciiTheme="majorEastAsia" w:eastAsiaTheme="majorEastAsia" w:hAnsiTheme="majorEastAsia" w:cs="ＭＳ 明朝" w:hint="eastAsia"/>
          <w:sz w:val="24"/>
          <w:szCs w:val="24"/>
        </w:rPr>
        <w:t>８７１１</w:t>
      </w:r>
      <w:r w:rsidRPr="009F38D0">
        <w:rPr>
          <w:rFonts w:asciiTheme="majorEastAsia" w:eastAsiaTheme="majorEastAsia" w:hAnsiTheme="majorEastAsia" w:cs="ＭＳ 明朝" w:hint="eastAsia"/>
          <w:sz w:val="24"/>
          <w:szCs w:val="24"/>
        </w:rPr>
        <w:t>）</w:t>
      </w:r>
      <w:bookmarkStart w:id="0" w:name="_GoBack"/>
      <w:bookmarkEnd w:id="0"/>
    </w:p>
    <w:sectPr w:rsidR="009D439A" w:rsidRPr="009F38D0" w:rsidSect="00A56E08">
      <w:headerReference w:type="default" r:id="rId14"/>
      <w:footerReference w:type="default" r:id="rId15"/>
      <w:pgSz w:w="11906" w:h="16838"/>
      <w:pgMar w:top="1191" w:right="1077" w:bottom="1077" w:left="1077"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28" w:rsidRDefault="00D92728">
      <w:r>
        <w:separator/>
      </w:r>
    </w:p>
  </w:endnote>
  <w:endnote w:type="continuationSeparator" w:id="0">
    <w:p w:rsidR="00D92728" w:rsidRDefault="00D9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9C" w:rsidRDefault="0040179C">
    <w:pPr>
      <w:pStyle w:val="a6"/>
    </w:pPr>
    <w:r>
      <w:rPr>
        <w:rFonts w:ascii="ＭＳ ゴシック" w:eastAsia="ＭＳ ゴシック" w:hAnsi="ＭＳ ゴシック" w:hint="eastAsia"/>
        <w:sz w:val="22"/>
      </w:rPr>
      <w:t>猪名川町 企画総務部 企画政策課 広報戦略室TEL072－766－8707 FAX072－766－8902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28" w:rsidRDefault="00D92728">
      <w:r>
        <w:separator/>
      </w:r>
    </w:p>
  </w:footnote>
  <w:footnote w:type="continuationSeparator" w:id="0">
    <w:p w:rsidR="00D92728" w:rsidRDefault="00D9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9" w:rsidRDefault="00A27909" w:rsidP="00A27909">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C38"/>
    <w:multiLevelType w:val="hybridMultilevel"/>
    <w:tmpl w:val="061E2368"/>
    <w:lvl w:ilvl="0" w:tplc="A2422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525F99"/>
    <w:multiLevelType w:val="hybridMultilevel"/>
    <w:tmpl w:val="AA5E7852"/>
    <w:lvl w:ilvl="0" w:tplc="6D3A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A83135"/>
    <w:multiLevelType w:val="hybridMultilevel"/>
    <w:tmpl w:val="6CC08E06"/>
    <w:lvl w:ilvl="0" w:tplc="FFB099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9F5246"/>
    <w:multiLevelType w:val="hybridMultilevel"/>
    <w:tmpl w:val="27CC2F08"/>
    <w:lvl w:ilvl="0" w:tplc="FCCE2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hyphenationZone w:val="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01D52"/>
    <w:rsid w:val="000064CE"/>
    <w:rsid w:val="0003125C"/>
    <w:rsid w:val="00111723"/>
    <w:rsid w:val="001251E7"/>
    <w:rsid w:val="001263B8"/>
    <w:rsid w:val="00143CCF"/>
    <w:rsid w:val="00151D05"/>
    <w:rsid w:val="001839D2"/>
    <w:rsid w:val="001B13E8"/>
    <w:rsid w:val="001B1994"/>
    <w:rsid w:val="001E5DFF"/>
    <w:rsid w:val="00204468"/>
    <w:rsid w:val="00220FD4"/>
    <w:rsid w:val="002245FA"/>
    <w:rsid w:val="002255A4"/>
    <w:rsid w:val="00264051"/>
    <w:rsid w:val="002831F6"/>
    <w:rsid w:val="002E5095"/>
    <w:rsid w:val="00315732"/>
    <w:rsid w:val="00315F39"/>
    <w:rsid w:val="00336CF0"/>
    <w:rsid w:val="0038385A"/>
    <w:rsid w:val="003C063F"/>
    <w:rsid w:val="003C2DCF"/>
    <w:rsid w:val="003C4EC4"/>
    <w:rsid w:val="003D2DE9"/>
    <w:rsid w:val="0040179C"/>
    <w:rsid w:val="00414E1E"/>
    <w:rsid w:val="004A6C65"/>
    <w:rsid w:val="004B734B"/>
    <w:rsid w:val="004E3B48"/>
    <w:rsid w:val="00524C61"/>
    <w:rsid w:val="00546DB4"/>
    <w:rsid w:val="00590814"/>
    <w:rsid w:val="00603CA4"/>
    <w:rsid w:val="0062153C"/>
    <w:rsid w:val="006314D2"/>
    <w:rsid w:val="00662296"/>
    <w:rsid w:val="00662FB2"/>
    <w:rsid w:val="006936CE"/>
    <w:rsid w:val="006C3260"/>
    <w:rsid w:val="006E2430"/>
    <w:rsid w:val="006F1C29"/>
    <w:rsid w:val="00754502"/>
    <w:rsid w:val="007612C6"/>
    <w:rsid w:val="007A2B6F"/>
    <w:rsid w:val="007B553A"/>
    <w:rsid w:val="007D2F08"/>
    <w:rsid w:val="007D536F"/>
    <w:rsid w:val="007F4927"/>
    <w:rsid w:val="008B0990"/>
    <w:rsid w:val="008E73A7"/>
    <w:rsid w:val="0091395D"/>
    <w:rsid w:val="009218A8"/>
    <w:rsid w:val="00933D9F"/>
    <w:rsid w:val="00936C09"/>
    <w:rsid w:val="00956893"/>
    <w:rsid w:val="009B236C"/>
    <w:rsid w:val="009C7FF3"/>
    <w:rsid w:val="009D05C1"/>
    <w:rsid w:val="009D2706"/>
    <w:rsid w:val="009D439A"/>
    <w:rsid w:val="009F38D0"/>
    <w:rsid w:val="00A27909"/>
    <w:rsid w:val="00A42126"/>
    <w:rsid w:val="00A546A6"/>
    <w:rsid w:val="00A56E08"/>
    <w:rsid w:val="00AD3668"/>
    <w:rsid w:val="00B021BA"/>
    <w:rsid w:val="00B04EF9"/>
    <w:rsid w:val="00B1277F"/>
    <w:rsid w:val="00B84806"/>
    <w:rsid w:val="00BC2593"/>
    <w:rsid w:val="00BE42C1"/>
    <w:rsid w:val="00C0054D"/>
    <w:rsid w:val="00C113FE"/>
    <w:rsid w:val="00C52E56"/>
    <w:rsid w:val="00C61844"/>
    <w:rsid w:val="00C87E9E"/>
    <w:rsid w:val="00CE5AD3"/>
    <w:rsid w:val="00D15575"/>
    <w:rsid w:val="00D45BF3"/>
    <w:rsid w:val="00D62060"/>
    <w:rsid w:val="00D6283C"/>
    <w:rsid w:val="00D66795"/>
    <w:rsid w:val="00D82C51"/>
    <w:rsid w:val="00D92728"/>
    <w:rsid w:val="00DA6E27"/>
    <w:rsid w:val="00DE1380"/>
    <w:rsid w:val="00E0198A"/>
    <w:rsid w:val="00E17F7A"/>
    <w:rsid w:val="00E41F58"/>
    <w:rsid w:val="00E426C7"/>
    <w:rsid w:val="00EA4A79"/>
    <w:rsid w:val="00EB70A3"/>
    <w:rsid w:val="00F22056"/>
    <w:rsid w:val="00F3270E"/>
    <w:rsid w:val="00F41990"/>
    <w:rsid w:val="00F75D33"/>
    <w:rsid w:val="00FA25D7"/>
    <w:rsid w:val="00FA7E07"/>
    <w:rsid w:val="00FB7A7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C53C27"/>
  <w15:chartTrackingRefBased/>
  <w15:docId w15:val="{4B6F236B-8763-4D73-A98D-EF17FBC3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Hyperlink"/>
    <w:basedOn w:val="a0"/>
    <w:uiPriority w:val="99"/>
    <w:unhideWhenUsed/>
    <w:rsid w:val="0003125C"/>
    <w:rPr>
      <w:color w:val="0563C1" w:themeColor="hyperlink"/>
      <w:u w:val="single"/>
    </w:rPr>
  </w:style>
  <w:style w:type="paragraph" w:styleId="ab">
    <w:name w:val="Balloon Text"/>
    <w:basedOn w:val="a"/>
    <w:link w:val="ac"/>
    <w:uiPriority w:val="99"/>
    <w:semiHidden/>
    <w:unhideWhenUsed/>
    <w:rsid w:val="00FA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25D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C2593"/>
  </w:style>
  <w:style w:type="character" w:customStyle="1" w:styleId="ae">
    <w:name w:val="日付 (文字)"/>
    <w:basedOn w:val="a0"/>
    <w:link w:val="ad"/>
    <w:uiPriority w:val="99"/>
    <w:semiHidden/>
    <w:rsid w:val="00BC2593"/>
  </w:style>
  <w:style w:type="paragraph" w:customStyle="1" w:styleId="Default">
    <w:name w:val="Default"/>
    <w:rsid w:val="006C3260"/>
    <w:pPr>
      <w:widowControl w:val="0"/>
      <w:autoSpaceDE w:val="0"/>
      <w:autoSpaceDN w:val="0"/>
      <w:adjustRightInd w:val="0"/>
    </w:pPr>
    <w:rPr>
      <w:rFonts w:ascii="ＭＳ ゴシック" w:eastAsia="ＭＳ ゴシック" w:cs="ＭＳ ゴシック"/>
      <w:color w:val="000000"/>
      <w:kern w:val="0"/>
      <w:sz w:val="24"/>
      <w:szCs w:val="24"/>
    </w:rPr>
  </w:style>
  <w:style w:type="table" w:styleId="af">
    <w:name w:val="Table Grid"/>
    <w:basedOn w:val="a1"/>
    <w:rsid w:val="00B1277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wn.inagawa.lg.jp/soshiki/kikakusomu/kikaku/business/tsutsujigaoka_rikatsuyo/171989569687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2D6B-9048-441B-99DC-873D9AC5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ゆみ</dc:creator>
  <cp:lastModifiedBy>岩上 和輝</cp:lastModifiedBy>
  <cp:revision>56</cp:revision>
  <cp:lastPrinted>2024-07-03T07:46:00Z</cp:lastPrinted>
  <dcterms:created xsi:type="dcterms:W3CDTF">2021-04-28T09:26:00Z</dcterms:created>
  <dcterms:modified xsi:type="dcterms:W3CDTF">2024-07-04T05:01:00Z</dcterms:modified>
</cp:coreProperties>
</file>